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A1FA23" w14:textId="1603D427" w:rsidR="00BC41E8" w:rsidRDefault="009243D7" w:rsidP="009243D7">
      <w:pPr>
        <w:spacing w:after="0" w:line="240" w:lineRule="auto"/>
        <w:ind w:hanging="993"/>
        <w:jc w:val="both"/>
      </w:pPr>
      <w:bookmarkStart w:id="0" w:name="_GoBack"/>
      <w:r w:rsidRPr="009243D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B2DE86" wp14:editId="03082956">
            <wp:extent cx="7048500" cy="10303510"/>
            <wp:effectExtent l="0" t="0" r="0" b="2540"/>
            <wp:docPr id="1" name="Рисунок 1" descr="C:\Users\TishchenkaAE\Desktop\ПУП ИТОГ 2025\Скан\Ан.хим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Ан.хим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3796" cy="10311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233"/>
      </w:tblGrid>
      <w:tr w:rsidR="00D77A03" w:rsidRPr="00D77A03" w14:paraId="24E52737" w14:textId="77777777" w:rsidTr="00BB0D39">
        <w:tc>
          <w:tcPr>
            <w:tcW w:w="997" w:type="pct"/>
          </w:tcPr>
          <w:p w14:paraId="4905D14E" w14:textId="77777777" w:rsidR="00DD42DB" w:rsidRPr="00D77A03" w:rsidRDefault="00DD42DB" w:rsidP="00DD42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D77A03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lastRenderedPageBreak/>
              <w:t>Автор:</w:t>
            </w:r>
          </w:p>
        </w:tc>
        <w:tc>
          <w:tcPr>
            <w:tcW w:w="4003" w:type="pct"/>
          </w:tcPr>
          <w:p w14:paraId="7F3B66D6" w14:textId="140CD9D1" w:rsidR="00DD42DB" w:rsidRPr="00D77A03" w:rsidRDefault="00F3699F" w:rsidP="00BB0D39">
            <w:pPr>
              <w:spacing w:after="36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D77A03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Черткова О.И.</w:t>
            </w:r>
            <w:r w:rsidR="00DD42DB" w:rsidRPr="00D77A0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, преподаватель учреждения образования «</w:t>
            </w:r>
            <w:r w:rsidRPr="00D77A0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Могилевский</w:t>
            </w:r>
            <w:r w:rsidR="00DD42DB" w:rsidRPr="00D77A03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государственный медицинский колледж»</w:t>
            </w:r>
            <w:r w:rsidR="00BB0D3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.</w:t>
            </w:r>
          </w:p>
        </w:tc>
      </w:tr>
      <w:tr w:rsidR="00D77A03" w:rsidRPr="00D77A03" w14:paraId="4187FFCC" w14:textId="77777777" w:rsidTr="00BB0D39">
        <w:tc>
          <w:tcPr>
            <w:tcW w:w="997" w:type="pct"/>
            <w:shd w:val="clear" w:color="auto" w:fill="auto"/>
          </w:tcPr>
          <w:p w14:paraId="196F5C10" w14:textId="77777777" w:rsidR="00DD42DB" w:rsidRPr="00D77A03" w:rsidRDefault="00DD42DB" w:rsidP="00DD42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D77A03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Рецензенты:</w:t>
            </w:r>
          </w:p>
        </w:tc>
        <w:tc>
          <w:tcPr>
            <w:tcW w:w="4003" w:type="pct"/>
            <w:shd w:val="clear" w:color="auto" w:fill="auto"/>
          </w:tcPr>
          <w:p w14:paraId="602B99F8" w14:textId="3CF0C0CA" w:rsidR="00D77A03" w:rsidRPr="00D77A03" w:rsidRDefault="00D77A03" w:rsidP="00D77A0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77A03">
              <w:rPr>
                <w:rFonts w:ascii="Times New Roman" w:hAnsi="Times New Roman" w:cs="Times New Roman"/>
                <w:i/>
                <w:sz w:val="28"/>
                <w:szCs w:val="28"/>
              </w:rPr>
              <w:t>Клебанов</w:t>
            </w:r>
            <w:proofErr w:type="spellEnd"/>
            <w:r w:rsidRPr="00D77A0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5E4218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D77A03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="005E4218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D77A0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., </w:t>
            </w:r>
            <w:r w:rsidR="00BC41E8">
              <w:rPr>
                <w:rFonts w:ascii="Times New Roman" w:hAnsi="Times New Roman" w:cs="Times New Roman"/>
                <w:sz w:val="28"/>
                <w:szCs w:val="28"/>
              </w:rPr>
              <w:t>доцент кафедры естествознания учреждения образования</w:t>
            </w:r>
            <w:r w:rsidRPr="00D77A03">
              <w:rPr>
                <w:rFonts w:ascii="Times New Roman" w:hAnsi="Times New Roman" w:cs="Times New Roman"/>
                <w:sz w:val="28"/>
                <w:szCs w:val="28"/>
              </w:rPr>
              <w:t xml:space="preserve"> «Могилевский государственный</w:t>
            </w:r>
            <w:r w:rsidR="00B128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77A03">
              <w:rPr>
                <w:rFonts w:ascii="Times New Roman" w:hAnsi="Times New Roman" w:cs="Times New Roman"/>
                <w:sz w:val="28"/>
                <w:szCs w:val="28"/>
              </w:rPr>
              <w:t>университет имени А.А. Кулешова»</w:t>
            </w:r>
            <w:r w:rsidR="009B39AA">
              <w:rPr>
                <w:rFonts w:ascii="Times New Roman" w:hAnsi="Times New Roman" w:cs="Times New Roman"/>
                <w:sz w:val="28"/>
                <w:szCs w:val="28"/>
              </w:rPr>
              <w:t>, кандидат химических наук</w:t>
            </w:r>
            <w:r w:rsidRPr="00D77A03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03BE95DD" w14:textId="48902499" w:rsidR="00DD42DB" w:rsidRPr="00D77A03" w:rsidRDefault="00D77A03" w:rsidP="008D23A2">
            <w:pPr>
              <w:spacing w:after="480" w:line="240" w:lineRule="auto"/>
              <w:jc w:val="both"/>
              <w:rPr>
                <w:rFonts w:ascii="Times New Roman" w:hAnsi="Times New Roman" w:cs="Times New Roman"/>
              </w:rPr>
            </w:pPr>
            <w:r w:rsidRPr="00D77A03">
              <w:rPr>
                <w:rFonts w:ascii="Times New Roman" w:hAnsi="Times New Roman" w:cs="Times New Roman"/>
                <w:i/>
                <w:sz w:val="28"/>
              </w:rPr>
              <w:t>Усова Н.И.,</w:t>
            </w:r>
            <w:r w:rsidRPr="00D77A03">
              <w:rPr>
                <w:rFonts w:ascii="Times New Roman" w:hAnsi="Times New Roman" w:cs="Times New Roman"/>
                <w:sz w:val="28"/>
              </w:rPr>
              <w:t xml:space="preserve"> заведующий аптекой № 17 </w:t>
            </w:r>
            <w:r w:rsidR="008D23A2">
              <w:rPr>
                <w:rFonts w:ascii="Times New Roman" w:hAnsi="Times New Roman" w:cs="Times New Roman"/>
                <w:sz w:val="28"/>
              </w:rPr>
              <w:t>Могилевского</w:t>
            </w:r>
            <w:r w:rsidRPr="00D77A03">
              <w:rPr>
                <w:rFonts w:ascii="Times New Roman" w:hAnsi="Times New Roman" w:cs="Times New Roman"/>
                <w:sz w:val="28"/>
              </w:rPr>
              <w:t xml:space="preserve"> РУП «Фармация».</w:t>
            </w:r>
          </w:p>
        </w:tc>
      </w:tr>
    </w:tbl>
    <w:p w14:paraId="196D1E03" w14:textId="77777777" w:rsidR="00BC41E8" w:rsidRPr="00BC41E8" w:rsidRDefault="00BC41E8" w:rsidP="00BC41E8">
      <w:pPr>
        <w:widowControl w:val="0"/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41E8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14:paraId="4C14D4B1" w14:textId="77777777" w:rsidR="00DD42DB" w:rsidRDefault="00DD42DB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5630571A" w14:textId="77777777" w:rsidR="009D27F4" w:rsidRPr="009D27F4" w:rsidRDefault="009D27F4" w:rsidP="009D27F4">
      <w:pPr>
        <w:widowControl w:val="0"/>
        <w:tabs>
          <w:tab w:val="left" w:pos="6804"/>
        </w:tabs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27F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14:paraId="178A6141" w14:textId="08C7B713" w:rsidR="009D27F4" w:rsidRPr="004167FE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</w:pPr>
      <w:r w:rsidRPr="009D27F4">
        <w:rPr>
          <w:rFonts w:ascii="Times New Roman" w:eastAsia="Times New Roman" w:hAnsi="Times New Roman" w:cs="Times New Roman"/>
          <w:sz w:val="28"/>
          <w:szCs w:val="28"/>
          <w:lang w:val="be-BY" w:eastAsia="ru-RU"/>
        </w:rPr>
        <w:t>Настоящая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be-BY" w:eastAsia="x-none"/>
        </w:rPr>
        <w:t xml:space="preserve"> примерная учебная 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программа по учебн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ому предмету «</w:t>
      </w:r>
      <w:r w:rsidRPr="004167FE"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="00703217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(далее</w:t>
      </w:r>
      <w:r w:rsidR="00703217" w:rsidRPr="00D25AD9">
        <w:rPr>
          <w:sz w:val="28"/>
          <w:szCs w:val="28"/>
          <w:lang w:val="x-none" w:eastAsia="x-none"/>
        </w:rPr>
        <w:t xml:space="preserve"> –</w:t>
      </w:r>
      <w:r w:rsidR="00703217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программа)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предусматривает</w:t>
      </w:r>
      <w:r w:rsidRPr="004167FE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изучение</w:t>
      </w:r>
      <w:r w:rsidRPr="004167FE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 w:rsidR="004C153B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>принципов</w:t>
      </w:r>
      <w:r w:rsidRPr="004167FE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 аналитической классификации катионов и анионов, основных</w:t>
      </w:r>
      <w:r w:rsidR="004C153B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 методов</w:t>
      </w:r>
      <w:r w:rsidRPr="004167FE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 качественн</w:t>
      </w:r>
      <w:r w:rsidR="004C153B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ого и количественного анализа; </w:t>
      </w:r>
      <w:r w:rsidRPr="004167FE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>приобретение учащимися навыков по выполнению качественных реакций на катионы и анионы, количественного анализа соединений титриметрическими, физическими и физико-химическими методами.</w:t>
      </w:r>
    </w:p>
    <w:p w14:paraId="32C1C82A" w14:textId="79BE3D68" w:rsidR="009D27F4" w:rsidRPr="009D27F4" w:rsidRDefault="009D27F4" w:rsidP="005225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</w:pPr>
      <w:r w:rsidRPr="009D27F4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>В процессе преподавания учебного предмета «</w:t>
      </w:r>
      <w:r w:rsidRPr="004167FE"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</w:t>
      </w:r>
      <w:r w:rsidRPr="009D27F4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»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необходимо учитывать </w:t>
      </w:r>
      <w:proofErr w:type="spellStart"/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межпредметные</w:t>
      </w:r>
      <w:proofErr w:type="spellEnd"/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учебны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ми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предметами, как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="00A02E5D" w:rsidRPr="004167FE">
        <w:rPr>
          <w:rFonts w:ascii="Times New Roman" w:eastAsia="Times New Roman" w:hAnsi="Times New Roman" w:cs="Times New Roman"/>
          <w:sz w:val="28"/>
          <w:szCs w:val="24"/>
          <w:lang w:eastAsia="ru-RU"/>
        </w:rPr>
        <w:t>«Неорганическая химия», «Органическая химия», «Фармацевтическая химия»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.</w:t>
      </w:r>
    </w:p>
    <w:p w14:paraId="4F28CD05" w14:textId="20DA0A3D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</w:t>
      </w:r>
      <w:r w:rsidR="004C153B">
        <w:rPr>
          <w:rFonts w:ascii="Times New Roman" w:eastAsia="Times New Roman" w:hAnsi="Times New Roman" w:cs="Times New Roman"/>
          <w:sz w:val="28"/>
          <w:szCs w:val="28"/>
          <w:lang w:eastAsia="x-none"/>
        </w:rPr>
        <w:t>ва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ть формирование</w:t>
      </w:r>
      <w:r w:rsidR="004C153B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универсальных компетенций,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профессиональных компетенций, установленных в образовательном стандарте по соответствующей специальности.</w:t>
      </w:r>
    </w:p>
    <w:p w14:paraId="30A9A09D" w14:textId="77777777" w:rsidR="009D27F4" w:rsidRPr="009D27F4" w:rsidRDefault="009D27F4" w:rsidP="0052256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14:paraId="768374E2" w14:textId="77777777" w:rsidR="009D27F4" w:rsidRPr="009D27F4" w:rsidRDefault="009D27F4" w:rsidP="0052256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27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изучения учебного предмета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должны:</w:t>
      </w:r>
    </w:p>
    <w:p w14:paraId="2C27F7BE" w14:textId="77777777" w:rsidR="009D27F4" w:rsidRPr="00944646" w:rsidRDefault="009D27F4" w:rsidP="0052256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proofErr w:type="gramStart"/>
      <w:r w:rsidRPr="0094464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знать</w:t>
      </w:r>
      <w:proofErr w:type="gramEnd"/>
      <w:r w:rsidRPr="0094464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</w:p>
    <w:p w14:paraId="1457EE65" w14:textId="77777777" w:rsidR="004167FE" w:rsidRPr="00D6730F" w:rsidRDefault="004167FE" w:rsidP="0052256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proofErr w:type="gramStart"/>
      <w:r w:rsidRPr="00D6730F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предмет</w:t>
      </w:r>
      <w:proofErr w:type="gramEnd"/>
      <w:r w:rsidRPr="00D6730F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и задачи аналитической химии, взаимосвязь с другими науками;</w:t>
      </w:r>
    </w:p>
    <w:p w14:paraId="0C615F47" w14:textId="77777777" w:rsidR="004167FE" w:rsidRPr="00DA3D5D" w:rsidRDefault="004167FE" w:rsidP="0052256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proofErr w:type="gramStart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теоретические</w:t>
      </w:r>
      <w:proofErr w:type="gramEnd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основы физических и физико-химических методов анализа;</w:t>
      </w:r>
    </w:p>
    <w:p w14:paraId="0E90DE51" w14:textId="77777777" w:rsidR="004167FE" w:rsidRPr="00D6730F" w:rsidRDefault="004167FE" w:rsidP="0052256D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аналитическую</w:t>
      </w:r>
      <w:proofErr w:type="gramEnd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классификацию катионов и анионов;</w:t>
      </w:r>
    </w:p>
    <w:p w14:paraId="66AD93C1" w14:textId="77777777" w:rsidR="004167FE" w:rsidRPr="00D6730F" w:rsidRDefault="004167FE" w:rsidP="0052256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качественные</w:t>
      </w:r>
      <w:proofErr w:type="gramEnd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реакции на катионы и анионы;</w:t>
      </w:r>
    </w:p>
    <w:p w14:paraId="2C0A3426" w14:textId="77777777" w:rsidR="004167FE" w:rsidRPr="00D6730F" w:rsidRDefault="004167FE" w:rsidP="0052256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</w:t>
      </w:r>
      <w:proofErr w:type="gramEnd"/>
      <w:r w:rsidRPr="00D673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количественного анализа;</w:t>
      </w:r>
    </w:p>
    <w:p w14:paraId="1E7F51E6" w14:textId="77777777" w:rsidR="009D27F4" w:rsidRPr="00944646" w:rsidRDefault="009D27F4" w:rsidP="0052256D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944646">
        <w:rPr>
          <w:rFonts w:ascii="Times New Roman" w:hAnsi="Times New Roman" w:cs="Times New Roman"/>
          <w:bCs/>
          <w:i/>
          <w:sz w:val="28"/>
          <w:szCs w:val="28"/>
        </w:rPr>
        <w:t>уметь</w:t>
      </w:r>
      <w:proofErr w:type="gramEnd"/>
      <w:r w:rsidRPr="00944646">
        <w:rPr>
          <w:rFonts w:ascii="Times New Roman" w:hAnsi="Times New Roman" w:cs="Times New Roman"/>
          <w:bCs/>
          <w:i/>
          <w:sz w:val="28"/>
          <w:szCs w:val="28"/>
        </w:rPr>
        <w:t>:</w:t>
      </w:r>
    </w:p>
    <w:p w14:paraId="1575B1F5" w14:textId="77777777" w:rsidR="004167FE" w:rsidRDefault="004167FE" w:rsidP="005225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D6730F">
        <w:rPr>
          <w:rFonts w:ascii="Times New Roman" w:eastAsia="Calibri" w:hAnsi="Times New Roman" w:cs="Times New Roman"/>
          <w:sz w:val="28"/>
          <w:szCs w:val="28"/>
        </w:rPr>
        <w:t>анализировать</w:t>
      </w:r>
      <w:proofErr w:type="gramEnd"/>
      <w:r w:rsidRPr="00D6730F">
        <w:rPr>
          <w:rFonts w:ascii="Times New Roman" w:eastAsia="Calibri" w:hAnsi="Times New Roman" w:cs="Times New Roman"/>
          <w:sz w:val="28"/>
          <w:szCs w:val="28"/>
        </w:rPr>
        <w:t xml:space="preserve"> основные химические понятия и законы, физические и химические свойства отдельных химических элементов и их важнейших соединений, хранение, разведение и примене</w:t>
      </w:r>
      <w:r>
        <w:rPr>
          <w:rFonts w:ascii="Times New Roman" w:eastAsia="Calibri" w:hAnsi="Times New Roman" w:cs="Times New Roman"/>
          <w:sz w:val="28"/>
          <w:szCs w:val="28"/>
        </w:rPr>
        <w:t>ние концентрированных растворов;</w:t>
      </w:r>
    </w:p>
    <w:p w14:paraId="5F38CFD4" w14:textId="77777777" w:rsidR="004167FE" w:rsidRDefault="004167FE" w:rsidP="005225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проводить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качественный и количественный анализ лекарственного средства аптечного изготовления простейшими методами.</w:t>
      </w:r>
    </w:p>
    <w:p w14:paraId="2189F154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14:paraId="43FBD9EA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 xml:space="preserve">В целях контроля усвоения программного учебного материала предусмотрено проведение одной обязательной контрольной работы, </w:t>
      </w:r>
      <w:r w:rsidRPr="009D27F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задания для которой разрабатываются преподавателем учебного предмета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Pr="009D27F4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Pr="009D27F4">
        <w:rPr>
          <w:rFonts w:ascii="Times New Roman" w:eastAsia="Calibri" w:hAnsi="Times New Roman" w:cs="Times New Roman"/>
          <w:sz w:val="28"/>
          <w:szCs w:val="28"/>
        </w:rPr>
        <w:t>и обсуждаются на заседании предметной (цикловой) комиссии учреждения образования.</w:t>
      </w:r>
    </w:p>
    <w:p w14:paraId="2FE3BAE7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14:paraId="4E86020A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14:paraId="06091679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>Аналитическая химия</w:t>
      </w:r>
      <w:r w:rsidRPr="009D27F4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 w:rsidRPr="009D27F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5AFD575" w14:textId="77777777" w:rsidR="009D27F4" w:rsidRPr="009D27F4" w:rsidRDefault="009D27F4" w:rsidP="0052256D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D27F4">
        <w:rPr>
          <w:rFonts w:ascii="Times New Roman" w:eastAsia="Calibri" w:hAnsi="Times New Roman" w:cs="Times New Roman"/>
          <w:sz w:val="28"/>
          <w:szCs w:val="28"/>
        </w:rPr>
        <w:t>Учебная программа учреждения образования утверждается его руководителем.</w:t>
      </w:r>
    </w:p>
    <w:p w14:paraId="659CB781" w14:textId="77777777" w:rsidR="004167FE" w:rsidRPr="00C32789" w:rsidRDefault="004167FE" w:rsidP="004167FE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4838AD13" w14:textId="77777777" w:rsidR="00DD42DB" w:rsidRPr="00DD42DB" w:rsidRDefault="00DD42DB" w:rsidP="00DD42DB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1548A3E" w14:textId="77777777" w:rsidR="00DD42DB" w:rsidRPr="00DD42DB" w:rsidRDefault="00DD42DB" w:rsidP="00DD42D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DD42DB" w:rsidRPr="00DD42DB" w:rsidSect="00BC41E8">
          <w:footerReference w:type="default" r:id="rId9"/>
          <w:footnotePr>
            <w:numRestart w:val="eachPage"/>
          </w:footnotePr>
          <w:pgSz w:w="11906" w:h="16838"/>
          <w:pgMar w:top="1418" w:right="1418" w:bottom="1418" w:left="1418" w:header="567" w:footer="567" w:gutter="0"/>
          <w:cols w:space="720"/>
          <w:titlePg/>
          <w:docGrid w:linePitch="299"/>
        </w:sectPr>
      </w:pPr>
    </w:p>
    <w:p w14:paraId="63484C48" w14:textId="77777777" w:rsidR="00DD42DB" w:rsidRPr="00DD42DB" w:rsidRDefault="00B72441" w:rsidP="004C153B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  <w:lastRenderedPageBreak/>
        <w:t xml:space="preserve">ПРИМЕРНЫЙ </w:t>
      </w:r>
      <w:r w:rsidR="00DD42DB" w:rsidRPr="00DD42DB"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  <w:t>ТЕМАТИЧЕСКИЙ ПЛАН</w:t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1023"/>
        <w:gridCol w:w="1309"/>
        <w:gridCol w:w="1810"/>
      </w:tblGrid>
      <w:tr w:rsidR="00DD42DB" w:rsidRPr="00DD42DB" w14:paraId="1CC30370" w14:textId="77777777" w:rsidTr="00270677">
        <w:trPr>
          <w:tblHeader/>
        </w:trPr>
        <w:tc>
          <w:tcPr>
            <w:tcW w:w="11023" w:type="dxa"/>
            <w:vMerge w:val="restart"/>
            <w:vAlign w:val="center"/>
          </w:tcPr>
          <w:p w14:paraId="67A3453D" w14:textId="77777777" w:rsidR="00DD42DB" w:rsidRPr="00DD42DB" w:rsidRDefault="00DD42DB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3119" w:type="dxa"/>
            <w:gridSpan w:val="2"/>
            <w:vAlign w:val="center"/>
          </w:tcPr>
          <w:p w14:paraId="7DA42241" w14:textId="77777777" w:rsidR="00DD42DB" w:rsidRPr="00DD42DB" w:rsidRDefault="00DD42DB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 учебных часов</w:t>
            </w:r>
          </w:p>
        </w:tc>
      </w:tr>
      <w:tr w:rsidR="00DD42DB" w:rsidRPr="00DD42DB" w14:paraId="0D37618D" w14:textId="77777777" w:rsidTr="00270677">
        <w:trPr>
          <w:tblHeader/>
        </w:trPr>
        <w:tc>
          <w:tcPr>
            <w:tcW w:w="11023" w:type="dxa"/>
            <w:vMerge/>
            <w:tcBorders>
              <w:bottom w:val="single" w:sz="4" w:space="0" w:color="auto"/>
            </w:tcBorders>
          </w:tcPr>
          <w:p w14:paraId="0067A1DA" w14:textId="77777777" w:rsidR="00DD42DB" w:rsidRPr="00DD42DB" w:rsidRDefault="00DD42DB" w:rsidP="00DD42DB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309" w:type="dxa"/>
            <w:tcBorders>
              <w:bottom w:val="single" w:sz="4" w:space="0" w:color="auto"/>
            </w:tcBorders>
            <w:vAlign w:val="center"/>
          </w:tcPr>
          <w:p w14:paraId="22B8EA95" w14:textId="77777777" w:rsidR="00DD42DB" w:rsidRPr="00DD42DB" w:rsidRDefault="00DD42DB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всего</w:t>
            </w:r>
            <w:proofErr w:type="gramEnd"/>
          </w:p>
        </w:tc>
        <w:tc>
          <w:tcPr>
            <w:tcW w:w="1810" w:type="dxa"/>
            <w:tcBorders>
              <w:bottom w:val="single" w:sz="4" w:space="0" w:color="auto"/>
            </w:tcBorders>
            <w:vAlign w:val="center"/>
          </w:tcPr>
          <w:p w14:paraId="2B0C2D6C" w14:textId="77777777" w:rsidR="00DD42DB" w:rsidRPr="00DD42DB" w:rsidRDefault="00DD42DB" w:rsidP="00B7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DD42D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в</w:t>
            </w:r>
            <w:proofErr w:type="gramEnd"/>
            <w:r w:rsidRPr="00DD42DB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том числе на </w:t>
            </w:r>
            <w:r w:rsidR="00B72441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практические занятия</w:t>
            </w:r>
          </w:p>
        </w:tc>
      </w:tr>
      <w:tr w:rsidR="00E71E54" w:rsidRPr="00DD42DB" w14:paraId="187B21A1" w14:textId="77777777" w:rsidTr="00270677">
        <w:tc>
          <w:tcPr>
            <w:tcW w:w="11023" w:type="dxa"/>
            <w:tcBorders>
              <w:bottom w:val="nil"/>
            </w:tcBorders>
          </w:tcPr>
          <w:p w14:paraId="20A6257B" w14:textId="5742C3EA" w:rsidR="00E71E54" w:rsidRPr="00DD42DB" w:rsidRDefault="00E71E54" w:rsidP="008D23A2">
            <w:pPr>
              <w:spacing w:after="0" w:line="240" w:lineRule="auto"/>
              <w:ind w:left="57" w:right="57" w:firstLine="57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1309" w:type="dxa"/>
            <w:tcBorders>
              <w:bottom w:val="nil"/>
            </w:tcBorders>
          </w:tcPr>
          <w:p w14:paraId="20F8AF8F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10" w:type="dxa"/>
            <w:tcBorders>
              <w:bottom w:val="nil"/>
            </w:tcBorders>
          </w:tcPr>
          <w:p w14:paraId="7F73CC8C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33B031CA" w14:textId="77777777" w:rsidTr="00270677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14:paraId="46C5E040" w14:textId="77777777" w:rsidR="00E71E54" w:rsidRPr="00DD42DB" w:rsidRDefault="00E71E54" w:rsidP="00270677">
            <w:pPr>
              <w:spacing w:after="0" w:line="240" w:lineRule="auto"/>
              <w:ind w:left="57" w:right="57" w:firstLine="57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Качественный анализ</w:t>
            </w:r>
          </w:p>
        </w:tc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14:paraId="3038CB05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35</w:t>
            </w:r>
          </w:p>
        </w:tc>
        <w:tc>
          <w:tcPr>
            <w:tcW w:w="1810" w:type="dxa"/>
            <w:tcBorders>
              <w:top w:val="nil"/>
              <w:bottom w:val="nil"/>
            </w:tcBorders>
            <w:vAlign w:val="center"/>
          </w:tcPr>
          <w:p w14:paraId="0DD15B82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32</w:t>
            </w:r>
          </w:p>
        </w:tc>
      </w:tr>
      <w:tr w:rsidR="00E71E54" w:rsidRPr="00DD42DB" w14:paraId="0EA456FC" w14:textId="77777777" w:rsidTr="00270677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14:paraId="0972E8A1" w14:textId="72733EC7" w:rsidR="00E71E54" w:rsidRPr="00DD42DB" w:rsidRDefault="00E71E54" w:rsidP="00270677">
            <w:pPr>
              <w:spacing w:after="0" w:line="240" w:lineRule="auto"/>
              <w:ind w:left="57" w:right="57" w:firstLine="57"/>
              <w:jc w:val="both"/>
              <w:rPr>
                <w:rFonts w:ascii="Times New Roman" w:eastAsia="Times New Roman" w:hAnsi="Times New Roman" w:cs="Times New Roman"/>
                <w:i/>
                <w:strike/>
                <w:kern w:val="2"/>
                <w:sz w:val="26"/>
                <w:szCs w:val="26"/>
                <w:lang w:eastAsia="ar-SA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Кислотно-основное равновесие в водных растворах. Буферные растворы</w:t>
            </w:r>
          </w:p>
        </w:tc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14:paraId="18531E97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47C93FE0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41D2B8D9" w14:textId="77777777" w:rsidTr="00270677">
        <w:trPr>
          <w:trHeight w:val="214"/>
        </w:trPr>
        <w:tc>
          <w:tcPr>
            <w:tcW w:w="11023" w:type="dxa"/>
            <w:tcBorders>
              <w:top w:val="nil"/>
              <w:bottom w:val="nil"/>
            </w:tcBorders>
          </w:tcPr>
          <w:p w14:paraId="51A9B685" w14:textId="1FB95E85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trike/>
                <w:kern w:val="2"/>
                <w:sz w:val="26"/>
                <w:szCs w:val="26"/>
                <w:lang w:eastAsia="ar-SA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1.2.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Основные положения качественного анализа. Аналитическая классификация катионов и анионов. Дробный и систематический анализ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76CBF643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34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09B36267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5340E423" w14:textId="77777777" w:rsidTr="00270677">
        <w:trPr>
          <w:trHeight w:val="553"/>
        </w:trPr>
        <w:tc>
          <w:tcPr>
            <w:tcW w:w="11023" w:type="dxa"/>
            <w:tcBorders>
              <w:top w:val="nil"/>
              <w:bottom w:val="nil"/>
            </w:tcBorders>
          </w:tcPr>
          <w:p w14:paraId="4C0A35D9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№1</w:t>
            </w:r>
          </w:p>
          <w:p w14:paraId="3EC09794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катионов первой аналитической группы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7D83E91F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48933ABB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323015B1" w14:textId="77777777" w:rsidTr="00270677">
        <w:trPr>
          <w:trHeight w:val="389"/>
        </w:trPr>
        <w:tc>
          <w:tcPr>
            <w:tcW w:w="11023" w:type="dxa"/>
            <w:tcBorders>
              <w:top w:val="nil"/>
              <w:bottom w:val="nil"/>
            </w:tcBorders>
          </w:tcPr>
          <w:p w14:paraId="7B7CE223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№2</w:t>
            </w:r>
          </w:p>
          <w:p w14:paraId="00FC473D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  <w:lang w:val="be-BY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катионов второй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be-BY"/>
              </w:rPr>
              <w:t xml:space="preserve"> аналитической группы.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Анализ смеси катионов первой аналитической группы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69459FA3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2F0A1E10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7101C989" w14:textId="77777777" w:rsidTr="00270677">
        <w:trPr>
          <w:trHeight w:val="190"/>
        </w:trPr>
        <w:tc>
          <w:tcPr>
            <w:tcW w:w="11023" w:type="dxa"/>
            <w:tcBorders>
              <w:top w:val="nil"/>
              <w:bottom w:val="nil"/>
            </w:tcBorders>
          </w:tcPr>
          <w:p w14:paraId="79BD04E2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№3</w:t>
            </w:r>
          </w:p>
          <w:p w14:paraId="63714D48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катионов третьей и четвертой аналитических групп. Анализ смеси катионов третьей и четвертой аналитических групп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0CAEB4AD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25560B72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32D87CC9" w14:textId="77777777" w:rsidTr="00270677">
        <w:trPr>
          <w:trHeight w:val="676"/>
        </w:trPr>
        <w:tc>
          <w:tcPr>
            <w:tcW w:w="11023" w:type="dxa"/>
            <w:tcBorders>
              <w:top w:val="nil"/>
              <w:bottom w:val="nil"/>
            </w:tcBorders>
          </w:tcPr>
          <w:p w14:paraId="6C9D84A7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№4</w:t>
            </w:r>
          </w:p>
          <w:p w14:paraId="71F6EC7B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катионов пятой и шестой аналитических групп. Анализ смеси катионов пятой аналитической группы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28DB2797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A8A9DE6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444B754E" w14:textId="77777777" w:rsidTr="00270677">
        <w:trPr>
          <w:trHeight w:val="207"/>
        </w:trPr>
        <w:tc>
          <w:tcPr>
            <w:tcW w:w="11023" w:type="dxa"/>
            <w:tcBorders>
              <w:top w:val="nil"/>
              <w:bottom w:val="nil"/>
            </w:tcBorders>
          </w:tcPr>
          <w:p w14:paraId="36380B27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№5</w:t>
            </w:r>
          </w:p>
          <w:p w14:paraId="1F10B2BC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Анализ смеси катионов шести аналитических групп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5EA5886C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0F6F84EF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04EE6C09" w14:textId="77777777" w:rsidTr="00270677">
        <w:trPr>
          <w:trHeight w:val="735"/>
        </w:trPr>
        <w:tc>
          <w:tcPr>
            <w:tcW w:w="11023" w:type="dxa"/>
            <w:tcBorders>
              <w:top w:val="nil"/>
              <w:bottom w:val="nil"/>
            </w:tcBorders>
          </w:tcPr>
          <w:p w14:paraId="1DDFF8D2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6</w:t>
            </w:r>
          </w:p>
          <w:p w14:paraId="34594EB5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анионов первой аналитической группы. Анализ смеси анионов первой аналитической группы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612D34FE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1E56D9CE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5B7DB10B" w14:textId="77777777" w:rsidTr="00270677">
        <w:trPr>
          <w:trHeight w:val="258"/>
        </w:trPr>
        <w:tc>
          <w:tcPr>
            <w:tcW w:w="11023" w:type="dxa"/>
            <w:tcBorders>
              <w:top w:val="nil"/>
              <w:bottom w:val="nil"/>
            </w:tcBorders>
          </w:tcPr>
          <w:p w14:paraId="49B35196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№7</w:t>
            </w:r>
          </w:p>
          <w:p w14:paraId="7F4DC9CB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Выполнение реакций обнаружения анионов второй и третьей аналитических групп. Анализ смеси анионов трех аналитических групп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66437CEF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461CD755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56B44230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7FFDD2AD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lastRenderedPageBreak/>
              <w:t>Практическое занятие №8</w:t>
            </w:r>
          </w:p>
          <w:p w14:paraId="47883554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Анализ смеси солей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4F72A25E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BCBDB98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217D7B72" w14:textId="77777777" w:rsidTr="00270677">
        <w:tc>
          <w:tcPr>
            <w:tcW w:w="110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5C21E6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Количественный химический анализ</w:t>
            </w:r>
          </w:p>
        </w:tc>
        <w:tc>
          <w:tcPr>
            <w:tcW w:w="1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8D5510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33</w:t>
            </w:r>
          </w:p>
        </w:tc>
        <w:tc>
          <w:tcPr>
            <w:tcW w:w="18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051EDB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E71E54" w:rsidRPr="00DD42DB" w14:paraId="57018DDB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65F58D9E" w14:textId="098FF33E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2.1.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 и методы количественного анализа. Титриметрический анализ</w:t>
            </w:r>
          </w:p>
        </w:tc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14:paraId="1846D200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6FF2F72E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77E25EB4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71ABE4FF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№9</w:t>
            </w:r>
          </w:p>
          <w:p w14:paraId="6A7CEDB1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Устройство аналитических весов. Взвешивание на аналитических и технохимических весах. Мерная посуда. Выполнение расчетов в титриметрическом анализе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55B77E3C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B72A2F4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5515F5" w:rsidRPr="00DD42DB" w14:paraId="5FF4E15B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4258072B" w14:textId="3C00E64D" w:rsidR="005515F5" w:rsidRPr="00DD42DB" w:rsidRDefault="005515F5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5515F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2.2.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5515F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Кислотно-основное титрование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4617C620" w14:textId="77777777" w:rsidR="005515F5" w:rsidRPr="00DD42DB" w:rsidRDefault="005515F5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19189ABC" w14:textId="77777777" w:rsidR="005515F5" w:rsidRPr="00DD42DB" w:rsidRDefault="005515F5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2AB9EDDA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50764FB3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№10</w:t>
            </w:r>
          </w:p>
          <w:p w14:paraId="65DC7897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Приготовление стандартного раствора натрия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тетрабората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Стандартизация титрованного раствора кислоты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560B2EA4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0609381A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0C749854" w14:textId="77777777" w:rsidTr="00270677">
        <w:trPr>
          <w:trHeight w:val="705"/>
        </w:trPr>
        <w:tc>
          <w:tcPr>
            <w:tcW w:w="11023" w:type="dxa"/>
            <w:tcBorders>
              <w:top w:val="nil"/>
              <w:bottom w:val="nil"/>
            </w:tcBorders>
          </w:tcPr>
          <w:p w14:paraId="39E684B6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№11</w:t>
            </w:r>
          </w:p>
          <w:p w14:paraId="5B7DFCA7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Стандартизация титрованного раствора натрия гидроксида по вторичному стандартному раствору кислоты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Определение содержания кислоты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 контрольном растворе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0B5277E6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5CE753D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4E31A8B2" w14:textId="77777777" w:rsidTr="00270677">
        <w:trPr>
          <w:trHeight w:val="454"/>
        </w:trPr>
        <w:tc>
          <w:tcPr>
            <w:tcW w:w="11023" w:type="dxa"/>
            <w:tcBorders>
              <w:top w:val="nil"/>
              <w:bottom w:val="nil"/>
            </w:tcBorders>
          </w:tcPr>
          <w:p w14:paraId="70048908" w14:textId="0300426C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2.3.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-восстановительные методы титрования.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Перманганатометрия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Иодометрия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Нитритометрия</w:t>
            </w:r>
            <w:proofErr w:type="spellEnd"/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7909F2C9" w14:textId="77777777" w:rsidR="00E71E54" w:rsidRPr="00DD42DB" w:rsidRDefault="00E71E54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0DB40507" w14:textId="77777777" w:rsidR="00E71E54" w:rsidRPr="00DD42DB" w:rsidRDefault="00E71E54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5C5F7924" w14:textId="77777777" w:rsidTr="00270677">
        <w:trPr>
          <w:trHeight w:val="405"/>
        </w:trPr>
        <w:tc>
          <w:tcPr>
            <w:tcW w:w="11023" w:type="dxa"/>
            <w:tcBorders>
              <w:top w:val="nil"/>
              <w:bottom w:val="nil"/>
            </w:tcBorders>
          </w:tcPr>
          <w:p w14:paraId="6221959F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№12</w:t>
            </w:r>
          </w:p>
          <w:p w14:paraId="3D75D040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Стандартизация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титранта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калия перманганата.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Перманганатометрическое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определение пероксида водорода 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6BC2F8C5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31CE8F62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555FA5BC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55B75269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№13</w:t>
            </w:r>
          </w:p>
          <w:p w14:paraId="74E17B68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Определение содержания йода в растворе методом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йодометрии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Определение содержания новокаина в растворе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нитритометрическим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методом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094828E4" w14:textId="77777777" w:rsidR="00E71E54" w:rsidRPr="00DD42DB" w:rsidRDefault="00E71E54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305559B8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2D1603" w:rsidRPr="00DD42DB" w14:paraId="27750AEF" w14:textId="77777777" w:rsidTr="00270677">
        <w:trPr>
          <w:trHeight w:val="293"/>
        </w:trPr>
        <w:tc>
          <w:tcPr>
            <w:tcW w:w="11023" w:type="dxa"/>
            <w:tcBorders>
              <w:top w:val="nil"/>
              <w:bottom w:val="nil"/>
            </w:tcBorders>
          </w:tcPr>
          <w:p w14:paraId="5165F87C" w14:textId="6DF8F5F2" w:rsidR="002D1603" w:rsidRPr="002D1603" w:rsidRDefault="002D1603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2.4.</w:t>
            </w:r>
            <w:r w:rsid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Методы осаждения. </w:t>
            </w:r>
            <w:proofErr w:type="spellStart"/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Аргентометрия</w:t>
            </w:r>
            <w:proofErr w:type="spellEnd"/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Методы </w:t>
            </w:r>
            <w:proofErr w:type="spellStart"/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комплексообразования</w:t>
            </w:r>
            <w:proofErr w:type="spellEnd"/>
            <w:r w:rsidRPr="002D16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Комплексонометрия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4FFA890F" w14:textId="77777777" w:rsidR="002D1603" w:rsidRPr="00DD42DB" w:rsidRDefault="002D1603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5968E063" w14:textId="77777777" w:rsidR="002D1603" w:rsidRPr="00DD42DB" w:rsidRDefault="002D1603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0663E1CD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50314BEA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№14</w:t>
            </w:r>
          </w:p>
          <w:p w14:paraId="0E3A28BA" w14:textId="77777777" w:rsidR="00E71E54" w:rsidRPr="00DD42DB" w:rsidRDefault="00E71E54" w:rsidP="00270677">
            <w:pPr>
              <w:widowControl w:val="0"/>
              <w:suppressAutoHyphens/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Определение содержания кальция в растворе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комплексонометрическим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методом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68391D71" w14:textId="77777777" w:rsidR="00E71E54" w:rsidRPr="00DD42DB" w:rsidRDefault="00E71E54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22B68E4" w14:textId="77777777" w:rsidR="00E71E54" w:rsidRPr="00DD42DB" w:rsidRDefault="00E71E54" w:rsidP="00DD42D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E71E54" w:rsidRPr="00DD42DB" w14:paraId="4280C190" w14:textId="77777777" w:rsidTr="00270677">
        <w:trPr>
          <w:trHeight w:val="181"/>
        </w:trPr>
        <w:tc>
          <w:tcPr>
            <w:tcW w:w="11023" w:type="dxa"/>
            <w:tcBorders>
              <w:top w:val="nil"/>
              <w:bottom w:val="nil"/>
            </w:tcBorders>
          </w:tcPr>
          <w:p w14:paraId="40DA2966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14:paraId="0C73032D" w14:textId="77777777" w:rsidR="00E71E54" w:rsidRPr="004B08EC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B08E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334D9603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DD42DB" w14:paraId="255693E1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608E8E4C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Физические и физико-химические методы анализа</w:t>
            </w:r>
          </w:p>
        </w:tc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14:paraId="57F5E368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810" w:type="dxa"/>
            <w:tcBorders>
              <w:top w:val="nil"/>
              <w:bottom w:val="nil"/>
            </w:tcBorders>
            <w:vAlign w:val="center"/>
          </w:tcPr>
          <w:p w14:paraId="0F21F8E8" w14:textId="77777777" w:rsidR="00E71E54" w:rsidRPr="00DD42DB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270677" w:rsidRPr="00DD42DB" w14:paraId="65A4FF60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0573F00A" w14:textId="7DD8D54C" w:rsidR="00270677" w:rsidRPr="00270677" w:rsidRDefault="00270677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7067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3.1.</w:t>
            </w:r>
            <w:r w:rsidR="000150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27067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Спектрофотометрия</w:t>
            </w:r>
            <w:proofErr w:type="spellEnd"/>
            <w:r w:rsidRPr="0027067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  <w:proofErr w:type="spellStart"/>
            <w:r w:rsidRPr="0027067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Фотоэлектроколориметрия</w:t>
            </w:r>
            <w:proofErr w:type="spellEnd"/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4BCC662E" w14:textId="5EFE2AF8" w:rsidR="00270677" w:rsidRPr="0001501E" w:rsidRDefault="0001501E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7B78D58A" w14:textId="77777777" w:rsidR="00270677" w:rsidRPr="00DD42DB" w:rsidRDefault="00270677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71E54" w:rsidRPr="00BB519E" w14:paraId="410E534A" w14:textId="77777777" w:rsidTr="00270677">
        <w:tc>
          <w:tcPr>
            <w:tcW w:w="11023" w:type="dxa"/>
            <w:tcBorders>
              <w:top w:val="nil"/>
              <w:bottom w:val="nil"/>
            </w:tcBorders>
          </w:tcPr>
          <w:p w14:paraId="05E5E39D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№15</w:t>
            </w:r>
          </w:p>
          <w:p w14:paraId="5F59BA6D" w14:textId="77777777" w:rsidR="00E71E54" w:rsidRPr="00DD42DB" w:rsidRDefault="00E71E54" w:rsidP="00270677">
            <w:pPr>
              <w:spacing w:after="0" w:line="240" w:lineRule="auto"/>
              <w:ind w:left="57" w:right="57" w:firstLine="2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Фотоэлектроколориметрическое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определение рибофлавина. Построение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градуировочного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графика. Определение количества веществ рефрактометрическим методом</w:t>
            </w:r>
          </w:p>
        </w:tc>
        <w:tc>
          <w:tcPr>
            <w:tcW w:w="1309" w:type="dxa"/>
            <w:tcBorders>
              <w:top w:val="nil"/>
              <w:bottom w:val="nil"/>
            </w:tcBorders>
          </w:tcPr>
          <w:p w14:paraId="1051D0E0" w14:textId="7D3E4A8E" w:rsidR="00E71E54" w:rsidRPr="00BB519E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</w:p>
        </w:tc>
        <w:tc>
          <w:tcPr>
            <w:tcW w:w="1810" w:type="dxa"/>
            <w:tcBorders>
              <w:top w:val="nil"/>
              <w:bottom w:val="nil"/>
            </w:tcBorders>
          </w:tcPr>
          <w:p w14:paraId="2DC6DCB8" w14:textId="77777777" w:rsidR="00E71E54" w:rsidRPr="00BB519E" w:rsidRDefault="00E71E54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  <w:r w:rsidRPr="000150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DD42DB" w:rsidRPr="00DD42DB" w14:paraId="7ADC8BFF" w14:textId="77777777" w:rsidTr="00270677">
        <w:tc>
          <w:tcPr>
            <w:tcW w:w="11023" w:type="dxa"/>
            <w:tcBorders>
              <w:top w:val="nil"/>
              <w:bottom w:val="single" w:sz="4" w:space="0" w:color="auto"/>
            </w:tcBorders>
            <w:vAlign w:val="center"/>
          </w:tcPr>
          <w:p w14:paraId="5D9E0C8E" w14:textId="77777777" w:rsidR="00DD42DB" w:rsidRPr="00DD42DB" w:rsidRDefault="00DD42DB" w:rsidP="00DD42D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309" w:type="dxa"/>
            <w:tcBorders>
              <w:top w:val="nil"/>
              <w:bottom w:val="single" w:sz="4" w:space="0" w:color="auto"/>
            </w:tcBorders>
            <w:vAlign w:val="center"/>
          </w:tcPr>
          <w:p w14:paraId="13549927" w14:textId="77777777" w:rsidR="00DD42DB" w:rsidRPr="00DD42DB" w:rsidRDefault="00DD42DB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76</w:t>
            </w:r>
          </w:p>
        </w:tc>
        <w:tc>
          <w:tcPr>
            <w:tcW w:w="1810" w:type="dxa"/>
            <w:tcBorders>
              <w:top w:val="nil"/>
              <w:bottom w:val="single" w:sz="4" w:space="0" w:color="auto"/>
            </w:tcBorders>
            <w:vAlign w:val="center"/>
          </w:tcPr>
          <w:p w14:paraId="2F84206C" w14:textId="77777777" w:rsidR="00DD42DB" w:rsidRPr="00DD42DB" w:rsidRDefault="00DD42DB" w:rsidP="00DD42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60</w:t>
            </w:r>
          </w:p>
        </w:tc>
      </w:tr>
    </w:tbl>
    <w:p w14:paraId="79F3C1C0" w14:textId="77777777" w:rsidR="00DD42DB" w:rsidRPr="00DD42DB" w:rsidRDefault="00DD42DB" w:rsidP="00DD42D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7B2A44B0" w14:textId="77777777" w:rsidR="00DD42DB" w:rsidRPr="00DD42DB" w:rsidRDefault="00DD42DB" w:rsidP="00DD42DB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DD42D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1F9A1232" w14:textId="77777777" w:rsidR="00DD42DB" w:rsidRPr="00DD42DB" w:rsidRDefault="00DD42DB" w:rsidP="00846EB0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D42D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73"/>
        <w:gridCol w:w="4706"/>
        <w:gridCol w:w="4713"/>
      </w:tblGrid>
      <w:tr w:rsidR="00DD42DB" w:rsidRPr="00DD42DB" w14:paraId="38AFACC6" w14:textId="77777777" w:rsidTr="00097CF3">
        <w:trPr>
          <w:trHeight w:val="454"/>
          <w:tblHeader/>
        </w:trPr>
        <w:tc>
          <w:tcPr>
            <w:tcW w:w="1650" w:type="pct"/>
            <w:tcBorders>
              <w:bottom w:val="single" w:sz="4" w:space="0" w:color="auto"/>
            </w:tcBorders>
            <w:vAlign w:val="center"/>
          </w:tcPr>
          <w:p w14:paraId="74B8BE2F" w14:textId="77777777" w:rsidR="00DD42DB" w:rsidRPr="00DD42DB" w:rsidRDefault="00DD42DB" w:rsidP="002E24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1650" w:type="pct"/>
            <w:tcBorders>
              <w:bottom w:val="single" w:sz="4" w:space="0" w:color="auto"/>
            </w:tcBorders>
            <w:vAlign w:val="center"/>
          </w:tcPr>
          <w:p w14:paraId="6E650FDA" w14:textId="77777777" w:rsidR="00DD42DB" w:rsidRPr="00DD42DB" w:rsidRDefault="00DD42DB" w:rsidP="002E24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1700" w:type="pct"/>
            <w:tcBorders>
              <w:bottom w:val="single" w:sz="4" w:space="0" w:color="auto"/>
            </w:tcBorders>
            <w:vAlign w:val="center"/>
          </w:tcPr>
          <w:p w14:paraId="361E04EC" w14:textId="77777777" w:rsidR="00DD42DB" w:rsidRPr="00DD42DB" w:rsidRDefault="00DD42DB" w:rsidP="002E24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Результат </w:t>
            </w:r>
          </w:p>
        </w:tc>
      </w:tr>
      <w:tr w:rsidR="00DD42DB" w:rsidRPr="00DD42DB" w14:paraId="4F81688B" w14:textId="77777777" w:rsidTr="001745D5">
        <w:tc>
          <w:tcPr>
            <w:tcW w:w="5000" w:type="pct"/>
            <w:gridSpan w:val="3"/>
            <w:tcBorders>
              <w:bottom w:val="nil"/>
            </w:tcBorders>
            <w:vAlign w:val="center"/>
          </w:tcPr>
          <w:p w14:paraId="4683F601" w14:textId="046CA6AC" w:rsidR="00DD42DB" w:rsidRPr="00DD42DB" w:rsidRDefault="00DD42DB" w:rsidP="008D23A2">
            <w:pPr>
              <w:pStyle w:val="21"/>
              <w:tabs>
                <w:tab w:val="left" w:pos="11199"/>
              </w:tabs>
              <w:spacing w:line="280" w:lineRule="exact"/>
              <w:jc w:val="center"/>
              <w:rPr>
                <w:b/>
                <w:sz w:val="26"/>
                <w:szCs w:val="26"/>
              </w:rPr>
            </w:pPr>
            <w:r w:rsidRPr="00846EB0">
              <w:rPr>
                <w:b/>
                <w:smallCaps/>
                <w:sz w:val="26"/>
                <w:szCs w:val="26"/>
                <w:lang w:val="ru-RU" w:eastAsia="ru-RU"/>
              </w:rPr>
              <w:t>Введение</w:t>
            </w:r>
          </w:p>
        </w:tc>
      </w:tr>
      <w:tr w:rsidR="00DD42DB" w:rsidRPr="00DD42DB" w14:paraId="30122B10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329470B7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представление об учебном предмете, его роли и значении, области применения, основных этапах развития аналитической химии.</w:t>
            </w:r>
          </w:p>
          <w:p w14:paraId="03B4FC9E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 задачах качественного и количественного анализа.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514BEE99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характеристика учебного предмета. Предмет, задачи и методы аналитической химии. Области применения.</w:t>
            </w:r>
          </w:p>
          <w:p w14:paraId="690D3C12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Основные этапы развития аналитической химии.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3BC66C3C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на уровне представления место и роль аналитической химии в системе наук, основные этапы развития аналитической химии. </w:t>
            </w:r>
          </w:p>
          <w:p w14:paraId="463310A4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задачи качественного и количественного анализа.</w:t>
            </w:r>
          </w:p>
        </w:tc>
      </w:tr>
      <w:tr w:rsidR="00DD42DB" w:rsidRPr="00DD42DB" w14:paraId="6BF06DAC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440AC33A" w14:textId="3765D42C" w:rsidR="00DD42DB" w:rsidRPr="00DD42DB" w:rsidRDefault="002E2483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D23A2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="005A47CF" w:rsidRPr="008D23A2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аздел </w:t>
            </w:r>
            <w:r w:rsidR="00477FCB" w:rsidRPr="008D23A2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I</w:t>
            </w:r>
            <w:r w:rsidRPr="008D23A2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.</w:t>
            </w:r>
            <w:r w:rsidR="008D23A2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846EB0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Качественный а</w:t>
            </w:r>
            <w:r w:rsidR="00846EB0" w:rsidRPr="00846EB0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нализ</w:t>
            </w:r>
          </w:p>
        </w:tc>
      </w:tr>
      <w:tr w:rsidR="00DD42DB" w:rsidRPr="00DD42DB" w14:paraId="48E062B9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01AC4504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Тема 1.1.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 w:rsidRPr="002E2483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Кислотно-основное равновесие в водных растворах. 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Буферные растворы</w:t>
            </w:r>
          </w:p>
        </w:tc>
      </w:tr>
      <w:tr w:rsidR="00DD42DB" w:rsidRPr="00DD42DB" w14:paraId="310F2E6B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63BB483F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кислотно-основном равновесии в водных растворах, ионном произведении воды, водородном 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гидроксидном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показателях. </w:t>
            </w:r>
          </w:p>
          <w:p w14:paraId="399FD848" w14:textId="22CF878F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определение буферного раствора, буферной емкости.</w:t>
            </w:r>
          </w:p>
          <w:p w14:paraId="4F6EDB6D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типах буферных систем, их свойствах, механизме действия и применении в качественном и количественном анализе. </w:t>
            </w:r>
          </w:p>
          <w:p w14:paraId="66EE5F4D" w14:textId="77777777" w:rsid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выполнять расчеты рН 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рОН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растворов сильных кислот и сильных оснований.</w:t>
            </w:r>
          </w:p>
          <w:p w14:paraId="63383CDB" w14:textId="6AE4B9DD" w:rsidR="002115B4" w:rsidRPr="00DD42DB" w:rsidRDefault="002115B4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7F8392BE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Уравнение диссоциации воды. Ионное произведение воды (константа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автопротолиза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). </w:t>
            </w:r>
          </w:p>
          <w:p w14:paraId="75A18685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Водородный 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гидроксидный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показатели. Характеристика степени кислотности растворов по значению рН и концентрации ионов водорода. Расчет рН 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рОН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растворов сильных кислот и сильных оснований. </w:t>
            </w:r>
          </w:p>
          <w:p w14:paraId="50B29420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Буферные растворы. Типы буферных растворов, состав. Механизм действия. Буферная емкость. Применение буферных растворов в качественном и количественном анализе.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2C66DB48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формулы расчета ионного произведения воды, водородного 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гидроксидного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показателей.</w:t>
            </w:r>
          </w:p>
          <w:p w14:paraId="1EA6A4AB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Характеризует степень кислотности растворов по значению рН и концентрации ионов водорода. Формулирует определение буферного раствора, буферной емкости. </w:t>
            </w:r>
          </w:p>
          <w:p w14:paraId="211C62D7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типы буферных растворов, их состав, механизм их действия, применение буферных растворов в качественном и количественном анализе. </w:t>
            </w:r>
          </w:p>
          <w:p w14:paraId="6DE97A8C" w14:textId="59089743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Умеет производить расчет рН,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рОН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растворов сильных кислот и оснований.</w:t>
            </w:r>
          </w:p>
        </w:tc>
      </w:tr>
      <w:tr w:rsidR="00DD42DB" w:rsidRPr="00DD42DB" w14:paraId="473370E5" w14:textId="77777777" w:rsidTr="008B3CDC">
        <w:trPr>
          <w:trHeight w:val="567"/>
        </w:trPr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2E748588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Тема 1.2</w:t>
            </w:r>
            <w:r w:rsidR="003F646B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Основные положения качественного анализа. Аналитическая классификация катионов и анионов. Дробный и систематический анализ</w:t>
            </w:r>
          </w:p>
        </w:tc>
      </w:tr>
      <w:tr w:rsidR="00DD42DB" w:rsidRPr="00DD42DB" w14:paraId="3B1A8A59" w14:textId="77777777" w:rsidTr="00097CF3">
        <w:trPr>
          <w:trHeight w:val="1365"/>
        </w:trPr>
        <w:tc>
          <w:tcPr>
            <w:tcW w:w="1650" w:type="pct"/>
            <w:tcBorders>
              <w:top w:val="nil"/>
              <w:bottom w:val="nil"/>
            </w:tcBorders>
          </w:tcPr>
          <w:p w14:paraId="60C2674D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методах качественного анализа, классификации методов, основных характеристиках аналитической реакции, условиях проведения реакций, способах выполнения реакций, о дробном и систематическом анализе, аналитической классификации катионов и анионов. </w:t>
            </w:r>
          </w:p>
          <w:p w14:paraId="1B7EEDC4" w14:textId="1D01D063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понятие о химических реактивах, их квалификации по чистоте.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F74333E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Задачи качественного анализа. Методы качественного анализа. Аналитическая реакция. Аналитический сигнал (эффект). Чувствительность и специфичность реакции. Предел обнаружения. Предельная концентрация. Условия проведения аналитических реакций. Способы выполнения реакций: пробирочные, капельные, микрокристаллоскопические реакции. Понятие о химических реактивах, квалификация по чистоте. Реактивы: специфические, избирательные (селективные), групповые. Систематический и дробный анализ.</w:t>
            </w:r>
          </w:p>
          <w:p w14:paraId="57DED6D2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Кислотно-основная классификация катионов. Аналитическая классификация анионов по растворимости бариевых и серебряных солей.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69A43084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задачи качественного анализа; классифицирует методы анализа. Приводит примеры химических, физических, физико-химических и биологических методов анализа. </w:t>
            </w:r>
          </w:p>
          <w:p w14:paraId="4B7B59EC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основные характеристики аналитической реакции, условия проведения и способы выполнения аналитических реакций. </w:t>
            </w:r>
          </w:p>
          <w:p w14:paraId="5DACA89A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Объясняет сущность дробного и систематического анализа. </w:t>
            </w:r>
          </w:p>
          <w:p w14:paraId="2A3183DB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кислотно-основную классификацию катионов, аналитическую классификацию анионов.</w:t>
            </w:r>
          </w:p>
          <w:p w14:paraId="1AE41587" w14:textId="2AC39639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Имеет представление о квалификации реактивов по чистоте. </w:t>
            </w:r>
          </w:p>
        </w:tc>
      </w:tr>
      <w:tr w:rsidR="00DF3D57" w:rsidRPr="00DD42DB" w14:paraId="7287F0D1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043A5BEA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4DE4E2D8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60DF5335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7095F344" w14:textId="77777777" w:rsidTr="00097CF3">
        <w:trPr>
          <w:trHeight w:val="822"/>
        </w:trPr>
        <w:tc>
          <w:tcPr>
            <w:tcW w:w="1650" w:type="pct"/>
            <w:tcBorders>
              <w:top w:val="nil"/>
              <w:bottom w:val="nil"/>
            </w:tcBorders>
          </w:tcPr>
          <w:p w14:paraId="642E7696" w14:textId="6EAD7078" w:rsidR="00DD42DB" w:rsidRPr="00DD42DB" w:rsidRDefault="008D23A2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Ознакомить</w:t>
            </w:r>
            <w:r w:rsidR="00DD42D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с устройством и оборудованием лаборатории аналитической химии. Сформировать знание техники безопасности при работе в лаборатории качественного анализа.</w:t>
            </w:r>
          </w:p>
          <w:p w14:paraId="658851A6" w14:textId="64FF788E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Дать общую характеристику групп. Сформировать представление о биологической роли катионов первой аналит</w:t>
            </w:r>
            <w:r w:rsidR="004C153B">
              <w:rPr>
                <w:rFonts w:ascii="Times New Roman" w:hAnsi="Times New Roman" w:cs="Times New Roman"/>
                <w:sz w:val="26"/>
                <w:szCs w:val="26"/>
              </w:rPr>
              <w:t>ической группы, применении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соединений в медицине. </w:t>
            </w:r>
          </w:p>
          <w:p w14:paraId="39B1427E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Изучить инструкцию по охране труда и технике безопасности в лаборатории аналитической химии.</w:t>
            </w:r>
          </w:p>
          <w:p w14:paraId="6050B8E8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навыки выполнения реакций обнаружения катионов натрия, калия, аммония.</w:t>
            </w:r>
          </w:p>
          <w:p w14:paraId="13D29405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составлять уравнения реакций обнаружения катионов в молекулярной и сокращенной ионной форме.</w:t>
            </w:r>
          </w:p>
          <w:p w14:paraId="10854156" w14:textId="0C5EB4DA" w:rsidR="00DD42DB" w:rsidRPr="00DD42DB" w:rsidRDefault="008D23A2" w:rsidP="005A47CF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Обучить технике выполн</w:t>
            </w:r>
            <w:r w:rsidR="005A47CF">
              <w:rPr>
                <w:rFonts w:ascii="Times New Roman" w:hAnsi="Times New Roman" w:cs="Times New Roman"/>
                <w:sz w:val="26"/>
                <w:szCs w:val="26"/>
              </w:rPr>
              <w:t>ения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химических</w:t>
            </w:r>
            <w:r w:rsidR="00DD42D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реакций по окрашиванию пламени, удалению</w:t>
            </w:r>
            <w:r w:rsidR="00DD42D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солей аммония.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3283896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F646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Выполнение реакций обнаружения катионов первой аналитической группы</w:t>
            </w:r>
            <w:r w:rsidR="00D77A0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190FC31D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основное оборудование лаборатории, правила работы в химической лаборатории, технику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полумикрометода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технику безопасности. </w:t>
            </w:r>
          </w:p>
          <w:p w14:paraId="0CBCE33D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Дает общую характеристику группы, имеет представление о биологической роли катионов первой аналитической группы, применении соединений в медицине. </w:t>
            </w:r>
          </w:p>
          <w:p w14:paraId="45665B60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инструкцию по охране труда и технике безопасности, умеет оказать первую помощь при несчастном случае. </w:t>
            </w:r>
          </w:p>
          <w:p w14:paraId="7B2209DF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реакции обнаружения катионов натрия, калия, аммония; знает условия выполнения реакций, аналитические эффекты реакций; составляет уравнения реакций обнаружения катионов первой аналитической группы, выполняет реакции окрашивания пламени. </w:t>
            </w:r>
          </w:p>
          <w:p w14:paraId="02CC3EE8" w14:textId="63E19949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Умеет удалять соли аммония.</w:t>
            </w:r>
          </w:p>
        </w:tc>
      </w:tr>
      <w:tr w:rsidR="00DF3D57" w:rsidRPr="00DD42DB" w14:paraId="39E326BF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43A25F42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472D3294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2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2BFA3C2C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22E75248" w14:textId="77777777" w:rsidTr="00097CF3">
        <w:trPr>
          <w:trHeight w:val="677"/>
        </w:trPr>
        <w:tc>
          <w:tcPr>
            <w:tcW w:w="1650" w:type="pct"/>
            <w:tcBorders>
              <w:top w:val="nil"/>
              <w:bottom w:val="nil"/>
            </w:tcBorders>
          </w:tcPr>
          <w:p w14:paraId="5A524128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умения составлять схему анализа и анализировать смесь катионов первой аналитической группы.</w:t>
            </w:r>
          </w:p>
          <w:p w14:paraId="284CB87C" w14:textId="77777777" w:rsidR="005A47CF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Дать общую характеристику группы. Изучить действие группового реактива на катионы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</w:t>
            </w:r>
          </w:p>
          <w:p w14:paraId="209A7838" w14:textId="2ABE20CB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представление о применении соединений серебра и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свинца в медицине. Сформировать умения выполнять реакции обнаружения катионов свинца и серебра, составлять схему анализа смеси катионов второй аналитической группы. Закрепить умения составлять молекулярные и ионные уравнения реакций.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102CA44" w14:textId="58896616" w:rsidR="00DD42DB" w:rsidRPr="00477FCB" w:rsidRDefault="00DD42DB" w:rsidP="00477FCB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val="be-BY" w:eastAsia="ru-RU"/>
              </w:rPr>
            </w:pPr>
            <w:r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Выполнение реакций обнаружения катионов второй</w:t>
            </w:r>
            <w:r w:rsidRPr="00477FCB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 xml:space="preserve"> аналитической группы. </w:t>
            </w:r>
            <w:r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Анализ смеси катионов первой аналитической группы</w:t>
            </w:r>
            <w:r w:rsidR="00D77A03"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43168F4F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Составляет схему анализа смеси катионов первой аналитической группы; выполняет анализ смеси.</w:t>
            </w:r>
          </w:p>
          <w:p w14:paraId="5384A629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Дает общую характеристику группы, характеризует действие группового реактива на катионы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Имеет представление о применении соединений серебра и свинца в медицине. Выполняет реакции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обнаружения катионов свинца и серебра, составляет схему анализа смеси катионов второй аналитической группы. Составляет молекулярные и ионные уравнения реакций, знает аналитические эффекты реакций.</w:t>
            </w:r>
          </w:p>
        </w:tc>
      </w:tr>
      <w:tr w:rsidR="00DF3D57" w:rsidRPr="00DD42DB" w14:paraId="2F07D97D" w14:textId="77777777" w:rsidTr="00097CF3">
        <w:trPr>
          <w:trHeight w:val="255"/>
        </w:trPr>
        <w:tc>
          <w:tcPr>
            <w:tcW w:w="1650" w:type="pct"/>
            <w:tcBorders>
              <w:top w:val="nil"/>
              <w:bottom w:val="nil"/>
            </w:tcBorders>
          </w:tcPr>
          <w:p w14:paraId="1F4C5067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4DB53464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3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3BA7CA47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D42DB" w:rsidRPr="00DD42DB" w14:paraId="363F7DE3" w14:textId="77777777" w:rsidTr="004C153B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14:paraId="19223046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Дать общую характеристику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 катионов.</w:t>
            </w:r>
          </w:p>
          <w:p w14:paraId="2EF7DF74" w14:textId="32FE4B4A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Изучить действие группового реактива на катионы третьей аналитической группы. </w:t>
            </w:r>
          </w:p>
          <w:p w14:paraId="5B2F6620" w14:textId="76442401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представление о биологической роли катионов кальция, применении соединений бария и кальция в медицине. </w:t>
            </w:r>
          </w:p>
          <w:p w14:paraId="4FA05914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об основных реакциях обнаружения катионов бария и кальция. Научить выполнять реакции обнаружения катионов бария и кальция.</w:t>
            </w:r>
          </w:p>
          <w:p w14:paraId="21144BF8" w14:textId="16140576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Закрепить умения составлять молекулярные и ионные уравнения реакций. </w:t>
            </w:r>
          </w:p>
          <w:p w14:paraId="789602B4" w14:textId="4BD82FC3" w:rsidR="00DD6290" w:rsidRDefault="00477FC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Обучить технике</w:t>
            </w:r>
            <w:r w:rsidR="00DD42D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выполнения микрокристаллоскопических реакций.</w:t>
            </w:r>
          </w:p>
          <w:p w14:paraId="446DD209" w14:textId="515F714B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Научить составлять схему анализа смеси катионов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</w:t>
            </w:r>
          </w:p>
          <w:p w14:paraId="441F7923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общую характеристику группы, действие группового реактива. Сформировать представление о применении соединений цинка и алюминия в медицине.</w:t>
            </w:r>
          </w:p>
          <w:p w14:paraId="3E1AA45B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об основных реакциях обнаружения катионов цинка и алюминия. </w:t>
            </w:r>
          </w:p>
          <w:p w14:paraId="2B4683F6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умения выполнять реакции обнаружения катионов цинка и алюминия. </w:t>
            </w:r>
          </w:p>
          <w:p w14:paraId="22D53F44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Закрепить умения составлять молекулярные и ионные уравнения реакций. </w:t>
            </w:r>
          </w:p>
          <w:p w14:paraId="23A0D0B4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составлять схему анализа смеси катионов третьей и четвертой аналитических групп, анализировать смесь. </w:t>
            </w:r>
          </w:p>
          <w:p w14:paraId="3FB379A8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отделять осадки фильтрованием и центрифугированием.</w:t>
            </w:r>
          </w:p>
          <w:p w14:paraId="1F11B9D7" w14:textId="77777777" w:rsidR="00DD42DB" w:rsidRDefault="008D23A2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Ознакомить</w:t>
            </w:r>
            <w:r w:rsidR="00DD42D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с правилами работы и техникой безопасности при работе с центрифугой.</w:t>
            </w:r>
          </w:p>
          <w:p w14:paraId="067713B4" w14:textId="0EA2D8D8" w:rsidR="0052256D" w:rsidRPr="00DD42DB" w:rsidRDefault="0052256D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213B87A8" w14:textId="5107CADC" w:rsidR="00DD42DB" w:rsidRPr="00477FCB" w:rsidRDefault="00DD42DB" w:rsidP="00477FCB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  <w:r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Выполнение реакций обнаружения катионов третьей и четвертой аналитических групп. Анализ смеси катионов третьей и четвертой</w:t>
            </w:r>
            <w:r w:rsidRPr="00477FC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аналитических групп</w:t>
            </w:r>
            <w:r w:rsidR="00D77A03" w:rsidRPr="00477FC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004C8541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общую характеристику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 катионов. Знает действие группового реактива на катионы третьей аналитической группы.</w:t>
            </w:r>
          </w:p>
          <w:p w14:paraId="70DB994D" w14:textId="392F21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Имеет представление о биологической роли катионов кальция, применении соединений бария и кальция в медицине.</w:t>
            </w:r>
          </w:p>
          <w:p w14:paraId="6060D79A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Знает основные реакции обнаружения катионов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группы, формулы и названия характерных реагентов, признаки реакц</w:t>
            </w:r>
            <w:r w:rsidR="008B446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ий, условия проведения реакций.</w:t>
            </w:r>
          </w:p>
          <w:p w14:paraId="60B0F29D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реакции обнаружения катионов бария и кальция. </w:t>
            </w:r>
          </w:p>
          <w:p w14:paraId="78E708EC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молекулярные и ионные уравнения реакций. </w:t>
            </w:r>
          </w:p>
          <w:p w14:paraId="558A39BD" w14:textId="524E4E0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Владеет техникой выполнения микрокристаллоскопических реакций.</w:t>
            </w:r>
          </w:p>
          <w:p w14:paraId="03CFF268" w14:textId="53D6AA8C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Составляет схему анализа смеси катионов третьей аналитической группы.</w:t>
            </w:r>
          </w:p>
          <w:p w14:paraId="6D59AAA0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общую характеристику группы, характеризует действие группового реагента на катионы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IV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</w:t>
            </w:r>
          </w:p>
          <w:p w14:paraId="4D1A23FD" w14:textId="3F994C98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Имеет представление о применении соединен</w:t>
            </w:r>
            <w:r w:rsidR="0081062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ий цинка и алюминия в медицине.</w:t>
            </w:r>
          </w:p>
          <w:p w14:paraId="59250D55" w14:textId="7EE371E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Знает основные реакции обнаружения катионов цинка и алюминия, знает формулы и названия характерных реагентов, признаки реакций. </w:t>
            </w:r>
          </w:p>
          <w:p w14:paraId="7695B8AE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1062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 реакции.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14:paraId="2F97A980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молекулярные и ионные уравнения реакций. </w:t>
            </w:r>
          </w:p>
          <w:p w14:paraId="21BD2BB0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схему анализа смеси катионов третьей и четвертой аналитических групп, выполняет анализ, делает вывод о составе смеси. </w:t>
            </w:r>
          </w:p>
          <w:p w14:paraId="02E1A19A" w14:textId="60C1138F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Отделяет</w:t>
            </w:r>
            <w:r w:rsidRPr="00DD42DB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осадки филь</w:t>
            </w:r>
            <w:r w:rsidR="0081062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трованием и центрифугированием.</w:t>
            </w:r>
          </w:p>
          <w:p w14:paraId="5B932000" w14:textId="25014E04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правила работы с центрифугой, соблюдает технику безопасности при работе с центрифугой.</w:t>
            </w:r>
          </w:p>
        </w:tc>
      </w:tr>
      <w:tr w:rsidR="00DF3D57" w:rsidRPr="00DD42DB" w14:paraId="2879B627" w14:textId="77777777" w:rsidTr="004C153B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14:paraId="3CCD37CB" w14:textId="7E3C0C4D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59EFA67A" w14:textId="77777777" w:rsidR="00BB519E" w:rsidRDefault="00BB519E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</w:p>
          <w:p w14:paraId="27E247C8" w14:textId="77777777" w:rsidR="00DF3D57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lastRenderedPageBreak/>
              <w:t>Практическое занятие № 4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2EE87FC0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D42DB" w:rsidRPr="00DD42DB" w14:paraId="0D4F9B90" w14:textId="77777777" w:rsidTr="004C153B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14:paraId="7C6CC637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Дать общую характеристику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</w:t>
            </w:r>
          </w:p>
          <w:p w14:paraId="54B361AE" w14:textId="73FD292E" w:rsidR="00DD6290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действии группового реагента на катионы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Сформировать представление о применении соединений железа и магния в медицине. </w:t>
            </w:r>
          </w:p>
          <w:p w14:paraId="2EE76178" w14:textId="77777777" w:rsidR="008B446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об основных реакциях обнаружения катионов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</w:t>
            </w:r>
          </w:p>
          <w:p w14:paraId="1EAA2FE0" w14:textId="7D92F7D4" w:rsidR="00DD6290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выполнять реакции обнаружения катионов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</w:t>
            </w:r>
          </w:p>
          <w:p w14:paraId="3668B363" w14:textId="2670E950" w:rsidR="00DD6290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Закрепить умения составлять молекулярные и ионные уравнения реакций. </w:t>
            </w:r>
          </w:p>
          <w:p w14:paraId="604DC1FE" w14:textId="69B6A378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составлять схему анализа и анализировать смесь катионов пятой аналитической группы. </w:t>
            </w:r>
          </w:p>
          <w:p w14:paraId="47836DB7" w14:textId="726F3C5D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общую характеристику шестой аналитической группы. Сформировать представление о применении соединений меди (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) в медицине</w:t>
            </w:r>
            <w:r w:rsidR="00DD629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0F637FE3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действии группового реагента на катионы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 и основных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реакциях обнаружения катионов меди (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). </w:t>
            </w:r>
          </w:p>
          <w:p w14:paraId="2EAD7AF4" w14:textId="772DE2F4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навыки выполнения реакций обнаружения катионов меди(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). </w:t>
            </w:r>
          </w:p>
          <w:p w14:paraId="22182696" w14:textId="5052B12A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Закрепить умения составлять молекулярные и ионные уравнения реакций.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38CFEE5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F64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Выполнение реакций обнаружения катионов пятой и шестой аналитических групп. Анализ смеси катионов пятой аналитической группы</w:t>
            </w:r>
            <w:r w:rsidR="00D77A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221AFFD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общую характеристику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</w:t>
            </w:r>
          </w:p>
          <w:p w14:paraId="7B5A42D2" w14:textId="71695480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Характеризует действие группового реагента на катионы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</w:t>
            </w:r>
          </w:p>
          <w:p w14:paraId="4C47F932" w14:textId="77777777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Имеет представление о применении соединений железа и магния в медицине. Знает основные реакции обнаружения катионов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</w:t>
            </w:r>
          </w:p>
          <w:p w14:paraId="0A3A8BE9" w14:textId="77777777" w:rsidR="008B446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реакции обнаружения катионов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</w:t>
            </w:r>
          </w:p>
          <w:p w14:paraId="22BCC0CE" w14:textId="031FF7A9" w:rsidR="00DD6290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молекулярные и ионные уравнения реакций, знает аналитические эффекты реакций. </w:t>
            </w:r>
          </w:p>
          <w:p w14:paraId="231B45B9" w14:textId="3E3D736E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схему анализа смеси катионов пятой аналитической группы, анализирует смесь катионов, делает вывод о составе смеси. </w:t>
            </w:r>
          </w:p>
          <w:p w14:paraId="56821F92" w14:textId="77777777" w:rsidR="00DD6290" w:rsidRDefault="00DD42DB" w:rsidP="00DD6290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Дает общую характеристику шестой аналитической группы. Имеет представление о применении соединений меди (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 в медицине. Знает действие группового реагента на катионы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VI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</w:t>
            </w:r>
          </w:p>
          <w:p w14:paraId="3F60D0C9" w14:textId="77777777" w:rsidR="00DD6290" w:rsidRDefault="00DD42DB" w:rsidP="00DD6290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формулы и названия характерных реагентов обнаружения катионов меди (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), признаки реакций.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Выполняет реакции обнаружения катионов меди(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). </w:t>
            </w:r>
          </w:p>
          <w:p w14:paraId="2AD01F5A" w14:textId="00368B1C" w:rsidR="00DD42DB" w:rsidRPr="00DD42DB" w:rsidRDefault="00DD42DB" w:rsidP="00DD6290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молекулярные и ионные уравнения реакций. </w:t>
            </w:r>
          </w:p>
        </w:tc>
      </w:tr>
      <w:tr w:rsidR="00DF3D57" w:rsidRPr="00DD42DB" w14:paraId="05AD7D83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420F8AF3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952697C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5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19A5B8C1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00132821" w14:textId="77777777" w:rsidTr="00097CF3">
        <w:trPr>
          <w:trHeight w:val="1365"/>
        </w:trPr>
        <w:tc>
          <w:tcPr>
            <w:tcW w:w="1650" w:type="pct"/>
            <w:tcBorders>
              <w:top w:val="nil"/>
              <w:bottom w:val="nil"/>
            </w:tcBorders>
          </w:tcPr>
          <w:p w14:paraId="6BB4C34F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составлять схему анализа и анализировать смесь катионов шести аналитических групп. Сформировать навыки обнаружения аналитической группы катионов с помощью групповых реагентов, отделения одной группы от другой, обнаружения катионов дробным и систематическим методом. 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0B59ACC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3F646B">
              <w:rPr>
                <w:rFonts w:ascii="Times New Roman" w:hAnsi="Times New Roman" w:cs="Times New Roman"/>
                <w:sz w:val="26"/>
                <w:szCs w:val="26"/>
              </w:rPr>
              <w:t>Анализ смеси катионов шести аналитических групп</w:t>
            </w:r>
            <w:r w:rsidR="00D77A0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22004992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Составляет схему анализа смеси катионов шести аналитических групп, анализирует смесь катионов. Обнаруживает аналитическую группу катионов с помощью групповых реактивов, отделяет одну группу катионов от другой, обнаруживает катионы дробным и систематическим методом, делает вывод о составе смеси.</w:t>
            </w:r>
          </w:p>
        </w:tc>
      </w:tr>
      <w:tr w:rsidR="00DF3D57" w:rsidRPr="00DD42DB" w14:paraId="4045349F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79F73567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BC8B233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6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7D690080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D42DB" w:rsidRPr="00DD42DB" w14:paraId="683EA9D6" w14:textId="77777777" w:rsidTr="00097CF3">
        <w:trPr>
          <w:trHeight w:val="1365"/>
        </w:trPr>
        <w:tc>
          <w:tcPr>
            <w:tcW w:w="1650" w:type="pct"/>
            <w:tcBorders>
              <w:top w:val="nil"/>
              <w:bottom w:val="nil"/>
            </w:tcBorders>
          </w:tcPr>
          <w:p w14:paraId="3A0096FF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классификации анионов по растворимости бариевых и серебряных солей. Дать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Сформировать знания о действии группового реагента и основных реакциях обнаружения этих анионов.</w:t>
            </w:r>
          </w:p>
          <w:p w14:paraId="43AD894E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Научить выполнять реакции обнаружения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Закрепить умения составлять молекулярные и ионные уравнения реакций. Научить проводить обнаружение анионов в смеси, составлять схему анализа.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737958EA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F64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Выполнение реакций обнаружения анионов первой аналитической группы. Анализ смеси анионов первой аналитической группы</w:t>
            </w:r>
            <w:r w:rsidR="006C740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1154F236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Классифицирует анионы по аналитическим группам. Дает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Знает действие группового реагента и основные реакции обнаружения анионов.</w:t>
            </w:r>
          </w:p>
          <w:p w14:paraId="02DCB5FF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реакции обнаружения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Составляет молекулярные и ионные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уравнения реакций, знает аналитические эффекты реакций. Составляет схему анализа смеси анионов первой аналитической группы. Проводит анализ смеси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группы, делает вывод о присутствии или отсутствии анионов в контрольной задаче.</w:t>
            </w:r>
          </w:p>
        </w:tc>
      </w:tr>
      <w:tr w:rsidR="00DF3D57" w:rsidRPr="00DD42DB" w14:paraId="6A395B88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47066B68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5C535E81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7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055D6005" w14:textId="77777777" w:rsidR="00DF3D57" w:rsidRPr="00DD42DB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D42DB" w:rsidRPr="00DD42DB" w14:paraId="41CEE446" w14:textId="77777777" w:rsidTr="00097CF3">
        <w:trPr>
          <w:trHeight w:val="536"/>
        </w:trPr>
        <w:tc>
          <w:tcPr>
            <w:tcW w:w="1650" w:type="pct"/>
            <w:tcBorders>
              <w:top w:val="nil"/>
              <w:bottom w:val="nil"/>
            </w:tcBorders>
          </w:tcPr>
          <w:p w14:paraId="357967B1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Сформировать знания о действии группового реагента и основных реакциях обнаружения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</w:t>
            </w:r>
          </w:p>
          <w:p w14:paraId="79450016" w14:textId="77777777" w:rsidR="004B08E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выполнять реакции обнаружения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</w:t>
            </w:r>
          </w:p>
          <w:p w14:paraId="0D8BD1BD" w14:textId="67214825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Закрепить умения составлять молекулярные и ионные уравнения реакций. Дать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Сформировать знания об основных реакциях обнаружения этих анионов.</w:t>
            </w:r>
          </w:p>
          <w:p w14:paraId="47F9EA5E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выполнять реакции обнаружения анионов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Закрепить умения составлять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молекулярные и ионные уравнения реакций. </w:t>
            </w:r>
          </w:p>
          <w:p w14:paraId="59A10684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составлять схему анализа смеси анионов трех аналитических групп. Научить проводить обнаружение анионов в смеси.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183E526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F64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Выполнение реакций обнаружения анионов второй и третьей аналитических групп. Анализ смеси анионов трех аналитических групп</w:t>
            </w:r>
            <w:r w:rsidR="00D77A0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0BFAAB90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Дает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Знает действие группового реагента на анионы и основные реакции обнаружения анионов.</w:t>
            </w:r>
          </w:p>
          <w:p w14:paraId="02D9B2E6" w14:textId="77777777" w:rsidR="004B08EC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Выполняет реакции обнаружения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</w:t>
            </w:r>
          </w:p>
          <w:p w14:paraId="2A94751A" w14:textId="3EBE4785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молекулярные и ионные уравнения реакций, знает аналитические эффекты реакций. Дает общую характеристику анионов 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III</w:t>
            </w: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аналитической группы. Знает основные реакции обнаружения анионов.</w:t>
            </w:r>
          </w:p>
          <w:p w14:paraId="1C5D2C5B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реакции обнаружения анионов </w:t>
            </w:r>
            <w:r w:rsidRPr="00DD42DB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III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аналитической группы. Составляет молекулярные и ионные уравнения реакций, знает аналитические эффекты реакций.</w:t>
            </w: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</w:p>
          <w:p w14:paraId="3D7B6498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Составляет схему анализа смеси анионов трех аналитических групп.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Проводит анализ смеси анионов, делает вывод о присутствии или отсутствии анионов в контрольной задаче.</w:t>
            </w:r>
          </w:p>
        </w:tc>
      </w:tr>
      <w:tr w:rsidR="00DF3D57" w:rsidRPr="00DD42DB" w14:paraId="6386F649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39182F17" w14:textId="77777777" w:rsidR="00DF3D57" w:rsidRPr="00DD42DB" w:rsidRDefault="00DF3D57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FD36124" w14:textId="77777777" w:rsidR="00DF3D57" w:rsidRPr="00DD42DB" w:rsidRDefault="00DF3D57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8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1B428F7A" w14:textId="77777777" w:rsidR="00DF3D57" w:rsidRDefault="00DF3D57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7B3EFA81" w14:textId="77777777" w:rsidTr="00DD6290">
        <w:tc>
          <w:tcPr>
            <w:tcW w:w="1650" w:type="pct"/>
            <w:tcBorders>
              <w:top w:val="nil"/>
              <w:bottom w:val="nil"/>
            </w:tcBorders>
          </w:tcPr>
          <w:p w14:paraId="4BA34CD9" w14:textId="7538EFE8" w:rsidR="00DD42DB" w:rsidRPr="00DD42DB" w:rsidRDefault="00DD42DB" w:rsidP="007D7951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умения анализировать полученный материал, составлять схему анализа</w:t>
            </w:r>
            <w:r w:rsidR="00B046B9">
              <w:rPr>
                <w:rFonts w:ascii="Times New Roman" w:hAnsi="Times New Roman" w:cs="Times New Roman"/>
                <w:sz w:val="26"/>
                <w:szCs w:val="26"/>
              </w:rPr>
              <w:t xml:space="preserve"> смеси солей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делать выводы. Осуществить контроль полученных знаний.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52C8041C" w14:textId="77777777" w:rsidR="002E2483" w:rsidRPr="00DD42DB" w:rsidRDefault="00DD42DB" w:rsidP="004B08EC">
            <w:pPr>
              <w:spacing w:after="0" w:line="240" w:lineRule="auto"/>
              <w:ind w:left="57" w:right="57" w:firstLine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3F646B">
              <w:rPr>
                <w:rFonts w:ascii="Times New Roman" w:hAnsi="Times New Roman" w:cs="Times New Roman"/>
                <w:sz w:val="26"/>
                <w:szCs w:val="26"/>
              </w:rPr>
              <w:t>Анализ смеси солей</w:t>
            </w:r>
            <w:r w:rsidR="00D77A0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E5299DC" w14:textId="2DFB173C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Умеет составить схему анализа</w:t>
            </w:r>
            <w:r w:rsidR="00B046B9">
              <w:rPr>
                <w:rFonts w:ascii="Times New Roman" w:hAnsi="Times New Roman" w:cs="Times New Roman"/>
                <w:sz w:val="26"/>
                <w:szCs w:val="26"/>
              </w:rPr>
              <w:t xml:space="preserve"> смеси солей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провести исследование, сделать выводы.</w:t>
            </w:r>
          </w:p>
          <w:p w14:paraId="21E57825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Умеет применить полученные теоретические знания к решению практических заданий.</w:t>
            </w:r>
          </w:p>
        </w:tc>
      </w:tr>
      <w:tr w:rsidR="00DD42DB" w:rsidRPr="00DD42DB" w14:paraId="0BD24487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3A1D299D" w14:textId="51C4FE8B" w:rsidR="00DD42DB" w:rsidRPr="00DD42DB" w:rsidRDefault="00022BB1" w:rsidP="00DF3D57">
            <w:pPr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A47CF">
              <w:rPr>
                <w:rFonts w:ascii="Times New Roman" w:hAnsi="Times New Roman" w:cs="Times New Roman"/>
                <w:smallCaps/>
                <w:sz w:val="26"/>
                <w:szCs w:val="26"/>
              </w:rPr>
              <w:t>Р</w:t>
            </w:r>
            <w:r w:rsidR="005A47CF" w:rsidRPr="005A47CF">
              <w:rPr>
                <w:rFonts w:ascii="Times New Roman" w:hAnsi="Times New Roman" w:cs="Times New Roman"/>
                <w:smallCaps/>
                <w:sz w:val="26"/>
                <w:szCs w:val="26"/>
              </w:rPr>
              <w:t xml:space="preserve">аздел </w:t>
            </w:r>
            <w:r w:rsidRPr="005A47CF">
              <w:rPr>
                <w:rFonts w:ascii="Times New Roman" w:hAnsi="Times New Roman" w:cs="Times New Roman"/>
                <w:smallCaps/>
                <w:sz w:val="26"/>
                <w:szCs w:val="26"/>
              </w:rPr>
              <w:t>II</w:t>
            </w:r>
            <w:r w:rsidRPr="00A322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 xml:space="preserve">. </w:t>
            </w:r>
            <w:r w:rsidR="00A322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Количественный химический а</w:t>
            </w:r>
            <w:r w:rsidR="00A322F5" w:rsidRPr="00A322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нализ</w:t>
            </w:r>
          </w:p>
        </w:tc>
      </w:tr>
      <w:tr w:rsidR="00DD42DB" w:rsidRPr="00DD42DB" w14:paraId="1CB057B8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1C9BB661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Тема 2.1. 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Задачи и методы количественного анализа. Титриметрический анализ</w:t>
            </w:r>
          </w:p>
        </w:tc>
      </w:tr>
      <w:tr w:rsidR="00097CF3" w:rsidRPr="00DD42DB" w14:paraId="122ADEB6" w14:textId="77777777" w:rsidTr="00DD6290">
        <w:tc>
          <w:tcPr>
            <w:tcW w:w="1650" w:type="pct"/>
            <w:tcBorders>
              <w:top w:val="nil"/>
              <w:bottom w:val="nil"/>
            </w:tcBorders>
          </w:tcPr>
          <w:p w14:paraId="3421F554" w14:textId="77777777" w:rsidR="00097CF3" w:rsidRPr="00DD42DB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задачах, методах и основных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этапах количественного анализа.</w:t>
            </w:r>
          </w:p>
          <w:p w14:paraId="7C92915C" w14:textId="77777777" w:rsidR="00097CF3" w:rsidRDefault="00097CF3" w:rsidP="00A322F5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процессе титрования, требованиях к реакциям, основных понятиях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титриметрии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эквиваленте, законе эквивалентов, факторе эквивалентности, способах определения точки конца титрования, индикаторах, контрольном опыте.</w:t>
            </w:r>
          </w:p>
          <w:p w14:paraId="15CD55EF" w14:textId="1DBEBD77" w:rsidR="00097CF3" w:rsidRPr="00DD42DB" w:rsidRDefault="00097CF3" w:rsidP="00A322F5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об основных способах выражения концентрации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; способах приготовления и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стандартизации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; требованиях к веществам, используемым для приготовления первичных стандартных растворов, формулах расчета молярной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концентрации, молярной концентрации эквивалента, титра, титра по определяемому веществу, способах титрования и классификации титриметрических методов.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1667111" w14:textId="77777777" w:rsidR="00097CF3" w:rsidRPr="00DD42DB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Задачи количественного анализа. Методы количественного анализа: химические, физические, физико-химические и биологические методы. </w:t>
            </w:r>
          </w:p>
          <w:p w14:paraId="520C5857" w14:textId="7289C445" w:rsidR="00097CF3" w:rsidRPr="00DD42DB" w:rsidRDefault="00097CF3" w:rsidP="00097CF3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Сущность и классификация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титриметрии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Основные понятия: титрование,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точка эквивалентности, точка конца титрования, индикатор. Требования к реакциям в титриметрическом анализе. Закон эквивалентов. Способы определения точки конца титрования. Эквивалент, фактор эквивалентности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кислот, оснований, солей, окислителей и восстановителей. Молярная масса эквивалента. Способы выражения концентрации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: молярная концентрация, молярная концентрация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эквивалента, титр, титр по определяемому веществу. Формулы расчета концентраций. Способы приготовления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Первичные стандарты (установочные вещества). Требования к ним. Вторичные стандарты. Поправочный коэффициент к титрованному раствору. Способы титрования: прямой, обратный, </w:t>
            </w:r>
            <w:r w:rsidRPr="00DD6290">
              <w:rPr>
                <w:rFonts w:ascii="Times New Roman" w:hAnsi="Times New Roman" w:cs="Times New Roman"/>
                <w:sz w:val="26"/>
                <w:szCs w:val="26"/>
              </w:rPr>
              <w:t xml:space="preserve">замещения. Контрольный опыт. Классификация методов </w:t>
            </w:r>
            <w:proofErr w:type="spellStart"/>
            <w:r w:rsidRPr="00DD6290">
              <w:rPr>
                <w:rFonts w:ascii="Times New Roman" w:hAnsi="Times New Roman" w:cs="Times New Roman"/>
                <w:sz w:val="26"/>
                <w:szCs w:val="26"/>
              </w:rPr>
              <w:t>титриметрии</w:t>
            </w:r>
            <w:proofErr w:type="spellEnd"/>
            <w:r w:rsidRPr="00DD629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3EA5E02B" w14:textId="77777777" w:rsidR="00097CF3" w:rsidRPr="00022BB1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Знает</w:t>
            </w: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задачи, методы, классифи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кацию количественного анализа. </w:t>
            </w:r>
          </w:p>
          <w:p w14:paraId="1A56D967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сущность и классификацию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титриметрии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основные термины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метрии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, требования к реакциям. </w:t>
            </w:r>
          </w:p>
          <w:p w14:paraId="54014790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Раскрывает сущность эквивалента, закона эквивалентов, фактора эквивалентности. </w:t>
            </w:r>
          </w:p>
          <w:p w14:paraId="72967BDD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способы определения точки конца титрования. </w:t>
            </w:r>
          </w:p>
          <w:p w14:paraId="26840607" w14:textId="2CA284F6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Имеет представление об индикаторах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5C5F6FD6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Знает способы выражения концентрации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способы приготовления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требования к первичным стандартам. </w:t>
            </w:r>
          </w:p>
          <w:p w14:paraId="72EFA385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Раскрывает сущность стандартизации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208FE991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формулы расчета молярной концентрации, молярной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концентрации эквивалента, титра, титра по определяемому веществу. </w:t>
            </w:r>
          </w:p>
          <w:p w14:paraId="399554B8" w14:textId="77777777" w:rsidR="00097CF3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Раскрывает сущность прямого, обратного титрования и способа замещения. </w:t>
            </w:r>
          </w:p>
          <w:p w14:paraId="7C959966" w14:textId="30DFF8C7" w:rsidR="00097CF3" w:rsidRPr="00DD42DB" w:rsidRDefault="00097CF3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классификацию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титриметрии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322F5" w:rsidRPr="00DD42DB" w14:paraId="1EEADD42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362978DC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700E6A5C" w14:textId="14B722E7" w:rsidR="00A322F5" w:rsidRPr="00DD42DB" w:rsidRDefault="00A322F5" w:rsidP="004C153B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9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74132E79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671D0575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0117F289" w14:textId="38EE55C1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знания об устройстве аналитических,</w:t>
            </w:r>
            <w:r w:rsidR="0084074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046B9">
              <w:rPr>
                <w:rFonts w:ascii="Times New Roman" w:hAnsi="Times New Roman" w:cs="Times New Roman"/>
                <w:sz w:val="26"/>
                <w:szCs w:val="26"/>
              </w:rPr>
              <w:t xml:space="preserve">ручных (аптечных) весов,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их установке, правилах работы с аналитическими, </w:t>
            </w:r>
            <w:r w:rsidR="00B046B9">
              <w:rPr>
                <w:rFonts w:ascii="Times New Roman" w:hAnsi="Times New Roman" w:cs="Times New Roman"/>
                <w:sz w:val="26"/>
                <w:szCs w:val="26"/>
              </w:rPr>
              <w:t>ручными</w:t>
            </w:r>
            <w:r w:rsidR="005A47C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весами, правилами пользования аналитическим разновесом. </w:t>
            </w:r>
          </w:p>
          <w:p w14:paraId="3336E5D9" w14:textId="53205414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Обучить технике взвешивания на аналитических, </w:t>
            </w:r>
            <w:r w:rsidR="00B046B9">
              <w:rPr>
                <w:rFonts w:ascii="Times New Roman" w:hAnsi="Times New Roman" w:cs="Times New Roman"/>
                <w:sz w:val="26"/>
                <w:szCs w:val="26"/>
              </w:rPr>
              <w:t>ручных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весах, научить определять массу веществ с помощью аналитических весов, брать точные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навески веществ на аналитических весах.</w:t>
            </w:r>
          </w:p>
          <w:p w14:paraId="5C1C8A80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определять цену деления мерных пипеток, микропипеток и бюреток, работать с мерной колбой, доводить объем раствора до метки, готовить бюретку к работе, заполнять пипетки с помощью резиновой груши, отмеривать объемы растворов</w:t>
            </w:r>
            <w:r w:rsidR="00022BB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мерными пипетками и бюретками.</w:t>
            </w:r>
          </w:p>
          <w:p w14:paraId="4DFA3414" w14:textId="77777777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выполнять расчеты в титриметрическом методе, определять факторы эквивалентности кислот, оснований, солей, окислителей, восстановителей.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2ACCC78" w14:textId="222AA0D3" w:rsidR="00DD42DB" w:rsidRPr="007D7951" w:rsidRDefault="00DD42DB" w:rsidP="007D7951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7D7951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Устройство аналитических весов.</w:t>
            </w:r>
            <w:r w:rsidR="007D7951"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7D7951">
              <w:rPr>
                <w:rFonts w:ascii="Times New Roman" w:hAnsi="Times New Roman" w:cs="Times New Roman"/>
                <w:sz w:val="26"/>
                <w:szCs w:val="26"/>
              </w:rPr>
              <w:t>Взвешивание на аналити</w:t>
            </w:r>
            <w:r w:rsidR="00097CF3" w:rsidRPr="007D7951">
              <w:rPr>
                <w:rFonts w:ascii="Times New Roman" w:hAnsi="Times New Roman" w:cs="Times New Roman"/>
                <w:sz w:val="26"/>
                <w:szCs w:val="26"/>
              </w:rPr>
              <w:t>ческих и технохимических весах.</w:t>
            </w:r>
            <w:r w:rsidR="005A47CF"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D7951"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Мерная посуда. </w:t>
            </w:r>
            <w:r w:rsidRPr="007D7951">
              <w:rPr>
                <w:rFonts w:ascii="Times New Roman" w:hAnsi="Times New Roman" w:cs="Times New Roman"/>
                <w:sz w:val="26"/>
                <w:szCs w:val="26"/>
              </w:rPr>
              <w:t>Выполнение расчетов в титриметрическом анализе</w:t>
            </w:r>
            <w:r w:rsidR="00D77A03" w:rsidRPr="007D79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C2E917C" w14:textId="117CD792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устройство аналити</w:t>
            </w:r>
            <w:r w:rsidR="00DD6290">
              <w:rPr>
                <w:rFonts w:ascii="Times New Roman" w:hAnsi="Times New Roman" w:cs="Times New Roman"/>
                <w:sz w:val="26"/>
                <w:szCs w:val="26"/>
              </w:rPr>
              <w:t xml:space="preserve">ческих, </w:t>
            </w:r>
            <w:r w:rsidR="00840742">
              <w:rPr>
                <w:rFonts w:ascii="Times New Roman" w:hAnsi="Times New Roman" w:cs="Times New Roman"/>
                <w:sz w:val="26"/>
                <w:szCs w:val="26"/>
              </w:rPr>
              <w:t>ручных (аптечных)</w:t>
            </w:r>
            <w:r w:rsidR="00DD629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весов, правила их установки, правила работы с аналитическими, </w:t>
            </w:r>
            <w:r w:rsidR="00840742">
              <w:rPr>
                <w:rFonts w:ascii="Times New Roman" w:hAnsi="Times New Roman" w:cs="Times New Roman"/>
                <w:sz w:val="26"/>
                <w:szCs w:val="26"/>
              </w:rPr>
              <w:t xml:space="preserve">ручными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весами, правила пользования аналитическим разновесом. </w:t>
            </w:r>
          </w:p>
          <w:p w14:paraId="6AD2054F" w14:textId="372E375F" w:rsidR="00840742" w:rsidRDefault="00840742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взвешивани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на аналитических,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ручных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весах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0A2CCBF9" w14:textId="01901C0A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Определяет точную массу веществ с помощью аналитических весов, берет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точные навески в</w:t>
            </w:r>
            <w:r w:rsidR="00022BB1">
              <w:rPr>
                <w:rFonts w:ascii="Times New Roman" w:hAnsi="Times New Roman" w:cs="Times New Roman"/>
                <w:sz w:val="26"/>
                <w:szCs w:val="26"/>
              </w:rPr>
              <w:t xml:space="preserve">еществ на аналитических весах. </w:t>
            </w:r>
          </w:p>
          <w:p w14:paraId="7399C1A8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Определяет цену деления мерных пипеток и бюреток, умеет работать с мерной колбой, доводит объем раствора в мерной колбе до метки, готовит бюретку к работе, заполняет пипетки с помощью резиновой груши, отмеривает точные объемы жидкостей мерными пипетками и бюретками, определяет объем выпущенной</w:t>
            </w:r>
            <w:r w:rsidR="00022BB1">
              <w:rPr>
                <w:rFonts w:ascii="Times New Roman" w:hAnsi="Times New Roman" w:cs="Times New Roman"/>
                <w:sz w:val="26"/>
                <w:szCs w:val="26"/>
              </w:rPr>
              <w:t xml:space="preserve"> жидкости из пипетки и бюретки.</w:t>
            </w:r>
          </w:p>
          <w:p w14:paraId="109064E2" w14:textId="77777777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Определяет факторы эквивалентности кислот, оснований, солей, окислителей, восстановителей по уравнению реакции. Рассчитывает молярную массу эквивалента, молярную концентрацию, молярную концентрацию эквивалента, титр, титр по определяемому веществу, объем, массовую долю, массу.</w:t>
            </w:r>
          </w:p>
          <w:p w14:paraId="6CA73EB1" w14:textId="1A78CAF2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Использует закон эквивалентов при расчетах.</w:t>
            </w:r>
          </w:p>
        </w:tc>
      </w:tr>
      <w:tr w:rsidR="00DD42DB" w:rsidRPr="00DD42DB" w14:paraId="1945994F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5F674EC4" w14:textId="642109E1" w:rsidR="00DD42DB" w:rsidRPr="00DD42DB" w:rsidRDefault="00DD42DB" w:rsidP="00DF3D57">
            <w:pPr>
              <w:spacing w:after="0" w:line="240" w:lineRule="auto"/>
              <w:ind w:left="57" w:right="57" w:firstLine="284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Тема 2.2.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Кислотно-основное титрование</w:t>
            </w:r>
          </w:p>
        </w:tc>
      </w:tr>
      <w:tr w:rsidR="00DD42DB" w:rsidRPr="00DD42DB" w14:paraId="399EC54E" w14:textId="77777777" w:rsidTr="00097CF3">
        <w:trPr>
          <w:trHeight w:val="937"/>
        </w:trPr>
        <w:tc>
          <w:tcPr>
            <w:tcW w:w="1650" w:type="pct"/>
            <w:tcBorders>
              <w:top w:val="nil"/>
              <w:bottom w:val="nil"/>
            </w:tcBorders>
          </w:tcPr>
          <w:p w14:paraId="6AA195F7" w14:textId="77777777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об основах метода кислотно-основного титрования, титрованных растворах, определяемых веществах, кислотно-основных индикаторах, точке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эквивалентности, приготовлении и стандартизации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1E1738F4" w14:textId="5403151F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представление о кривых титрования, скачке титрования, выборе индикатора, использовании метода в фармацевтическом анализе.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7BF0A687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Сущность метода кислотно-основного титрования, основное уравнение метода. Ацидиметрия и алкалиметрия.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Определяемые вещества. Кислотно-основные индикаторы. Интервал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перехода окраски и показатель титрования индикатора. Понятие о кривых титрования. Скачок титрования. Точка эквивалентности и выбор индикатора.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и их стандартизация. Использование метода в фармацевтическом анализе. 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154E31C9" w14:textId="77777777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Раскрывает сущность кислотно-основного титрования (алкалиметрии и ацидиметрии). </w:t>
            </w:r>
          </w:p>
          <w:p w14:paraId="17F47A7B" w14:textId="73D8B898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титрованные растворы, определяемые вещества, кислотно-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основные индикаторы, способы приготовления и стандартизации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5A318A98" w14:textId="190B895E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Имеет представление о кривых титрования, скачке титрования, выборе индикатора и применении метода в фармацевтическом анализе.</w:t>
            </w:r>
          </w:p>
        </w:tc>
      </w:tr>
      <w:tr w:rsidR="00A322F5" w:rsidRPr="00DD42DB" w14:paraId="23A5D404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1B04243E" w14:textId="77777777" w:rsidR="00A322F5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8EF2F60" w14:textId="77777777" w:rsidR="00A322F5" w:rsidRDefault="00A322F5" w:rsidP="004C153B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10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AF928FA" w14:textId="77777777" w:rsidR="00A322F5" w:rsidRDefault="00A322F5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1B9206CC" w14:textId="77777777" w:rsidTr="00097CF3">
        <w:trPr>
          <w:trHeight w:val="982"/>
        </w:trPr>
        <w:tc>
          <w:tcPr>
            <w:tcW w:w="1650" w:type="pct"/>
            <w:tcBorders>
              <w:top w:val="nil"/>
              <w:bottom w:val="nil"/>
            </w:tcBorders>
          </w:tcPr>
          <w:p w14:paraId="2BC36516" w14:textId="68B64A9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готовить раствор первичного стандарта</w:t>
            </w:r>
            <w:r w:rsidR="00840742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 xml:space="preserve">натрия </w:t>
            </w:r>
            <w:proofErr w:type="spellStart"/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>тетрабората</w:t>
            </w:r>
            <w:proofErr w:type="spellEnd"/>
            <w:r w:rsidR="00840742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 точной навеске, рассчитывать точную концентрацию, выполнять стандартизацию титрованного раствора кислоты</w:t>
            </w:r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 первичному стандарту, рассчитывать точную концентрацию, поправочный коэффициент.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209C959" w14:textId="3C0015DD" w:rsidR="00DD42DB" w:rsidRPr="007D7951" w:rsidRDefault="00DD42DB" w:rsidP="007D7951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Приготовление стандартного раствора натрия </w:t>
            </w:r>
            <w:proofErr w:type="spellStart"/>
            <w:r w:rsidRPr="007D7951">
              <w:rPr>
                <w:rFonts w:ascii="Times New Roman" w:hAnsi="Times New Roman" w:cs="Times New Roman"/>
                <w:sz w:val="26"/>
                <w:szCs w:val="26"/>
              </w:rPr>
              <w:t>тетрабората</w:t>
            </w:r>
            <w:proofErr w:type="spellEnd"/>
            <w:r w:rsidRPr="007D79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7D7951"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7D7951">
              <w:rPr>
                <w:rFonts w:ascii="Times New Roman" w:hAnsi="Times New Roman" w:cs="Times New Roman"/>
                <w:sz w:val="26"/>
                <w:szCs w:val="26"/>
              </w:rPr>
              <w:t xml:space="preserve">Стандартизация титрованного раствора кислоты </w:t>
            </w:r>
            <w:proofErr w:type="spellStart"/>
            <w:r w:rsidRPr="007D7951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="00D77A03" w:rsidRPr="007D79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42194E15" w14:textId="30A05FA0" w:rsidR="00097CF3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Умеет готовить стандартный раствор</w:t>
            </w:r>
            <w:r w:rsidR="00FC664B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r w:rsidR="00FC664B" w:rsidRPr="00B9789B">
              <w:rPr>
                <w:rFonts w:ascii="Times New Roman" w:hAnsi="Times New Roman" w:cs="Times New Roman"/>
                <w:sz w:val="26"/>
                <w:szCs w:val="26"/>
              </w:rPr>
              <w:t xml:space="preserve">натрия </w:t>
            </w:r>
            <w:proofErr w:type="spellStart"/>
            <w:r w:rsidR="00FC664B" w:rsidRPr="00B9789B">
              <w:rPr>
                <w:rFonts w:ascii="Times New Roman" w:hAnsi="Times New Roman" w:cs="Times New Roman"/>
                <w:sz w:val="26"/>
                <w:szCs w:val="26"/>
              </w:rPr>
              <w:t>тетраборат</w:t>
            </w:r>
            <w:proofErr w:type="spellEnd"/>
            <w:r w:rsidR="00FC664B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 точной навеске и рассчитывать его концентрацию. </w:t>
            </w:r>
          </w:p>
          <w:p w14:paraId="4C7E1254" w14:textId="7ABB4B7C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Выполняет стандартизацию титрованного раствора кислоты</w:t>
            </w:r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840742" w:rsidRPr="00B9789B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по первичному стандарту, рассчитывает точную концентрацию, поправочный коэффициент.</w:t>
            </w:r>
          </w:p>
        </w:tc>
      </w:tr>
      <w:tr w:rsidR="00A322F5" w:rsidRPr="00DD42DB" w14:paraId="1FEC257F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4C1B8844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57476F78" w14:textId="77777777" w:rsidR="00A322F5" w:rsidRPr="00DD42DB" w:rsidRDefault="00A322F5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11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6A8C3578" w14:textId="77777777" w:rsidR="00A322F5" w:rsidRPr="00DD42DB" w:rsidRDefault="00A322F5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4EC2617D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68DC7A7E" w14:textId="1CCF4A27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выполнять стандартизацию титрованного раствора натрия гидроксида по вторичному стандартному раствору</w:t>
            </w:r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 xml:space="preserve"> кислоты </w:t>
            </w:r>
            <w:proofErr w:type="spellStart"/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15C53613" w14:textId="405A7BA4" w:rsidR="00097CF3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выполнять количественное определение кислоты</w:t>
            </w:r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методом кислотно-основного титрования</w:t>
            </w:r>
            <w:r w:rsidR="00FC664B">
              <w:rPr>
                <w:rFonts w:ascii="Times New Roman" w:hAnsi="Times New Roman" w:cs="Times New Roman"/>
                <w:sz w:val="26"/>
                <w:szCs w:val="26"/>
              </w:rPr>
              <w:t xml:space="preserve"> в контрольном растворе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41673800" w14:textId="49B831A5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Закрепить умения рассчитывать фактор эквивалентности, молярную концентрацию эквивалента, титр, поправочный коэффициент, массу вещества, массовую долю.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2FDC410D" w14:textId="66CBF057" w:rsidR="00DD42DB" w:rsidRPr="0052256D" w:rsidRDefault="00DD42DB" w:rsidP="0052256D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52256D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Стандартизация титрованного раствора натрия гидроксида по вторичному стандартному раствору кислоты </w:t>
            </w:r>
            <w:proofErr w:type="spellStart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52256D"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Определение содержания кислоты </w:t>
            </w:r>
            <w:proofErr w:type="spellStart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в контрольном растворе</w:t>
            </w:r>
            <w:r w:rsidR="00D77A03" w:rsidRPr="0052256D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4E7D2BE7" w14:textId="12F7E14F" w:rsidR="00097CF3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Выполняет стандартизацию титрованного раствора натрия гидроксида по вторичному стандартному раствору</w:t>
            </w:r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 xml:space="preserve"> кислоты </w:t>
            </w:r>
            <w:proofErr w:type="spellStart"/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23CD5106" w14:textId="40DFB259" w:rsidR="00097CF3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количественное определение кислоты </w:t>
            </w:r>
            <w:proofErr w:type="spellStart"/>
            <w:r w:rsidR="00FC664B" w:rsidRPr="000D7BCA">
              <w:rPr>
                <w:rFonts w:ascii="Times New Roman" w:hAnsi="Times New Roman" w:cs="Times New Roman"/>
                <w:sz w:val="26"/>
                <w:szCs w:val="26"/>
              </w:rPr>
              <w:t>хлороводородной</w:t>
            </w:r>
            <w:proofErr w:type="spellEnd"/>
            <w:r w:rsidR="00FC664B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методом кислотно-основного титрования</w:t>
            </w:r>
            <w:r w:rsidR="00FC664B">
              <w:rPr>
                <w:rFonts w:ascii="Times New Roman" w:hAnsi="Times New Roman" w:cs="Times New Roman"/>
                <w:sz w:val="26"/>
                <w:szCs w:val="26"/>
              </w:rPr>
              <w:t xml:space="preserve"> в контрольном растворе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2FB85C87" w14:textId="16AA13C5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Знает формулы для расчета фактора эквивалентности, молярной концентрации эквивалента, титра, массы вещества, массовой доли, поправочного коэффициента и умеет применять их для решения задач.</w:t>
            </w:r>
          </w:p>
        </w:tc>
      </w:tr>
      <w:tr w:rsidR="00D77A03" w:rsidRPr="00DD42DB" w14:paraId="5B114821" w14:textId="77777777" w:rsidTr="00097CF3">
        <w:tc>
          <w:tcPr>
            <w:tcW w:w="5000" w:type="pct"/>
            <w:gridSpan w:val="3"/>
            <w:tcBorders>
              <w:top w:val="nil"/>
              <w:bottom w:val="nil"/>
            </w:tcBorders>
          </w:tcPr>
          <w:p w14:paraId="1222C5F7" w14:textId="77777777" w:rsidR="00C22BFB" w:rsidRPr="00DD42DB" w:rsidRDefault="00D77A03" w:rsidP="00097CF3">
            <w:pPr>
              <w:spacing w:after="0" w:line="240" w:lineRule="auto"/>
              <w:ind w:left="147" w:right="85" w:firstLine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Тема 2.3.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-восстановительные методы титрования.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Перманганатометрия</w:t>
            </w:r>
            <w:proofErr w:type="spellEnd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.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Иодометрия</w:t>
            </w:r>
            <w:proofErr w:type="spellEnd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.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Нитритометрия</w:t>
            </w:r>
            <w:proofErr w:type="spellEnd"/>
          </w:p>
        </w:tc>
      </w:tr>
      <w:tr w:rsidR="008B3CDC" w:rsidRPr="00DD42DB" w14:paraId="75BC64F9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41090B0E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сущности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-восстановительного титрования, классификации методов, о способах определения точки эквивалентности.</w:t>
            </w:r>
          </w:p>
          <w:p w14:paraId="12F9F599" w14:textId="566585AC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сущности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метода, определяемых веществах, определении конечной точки титрования, приготовлении титрованных растворов, их стандартизации, применении метода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1A4FBC6F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сущности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иодометрии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обнаружении конечной точки титрования, определении восстановителей и окислителей, приготовлении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их стандартизации. </w:t>
            </w:r>
          </w:p>
          <w:p w14:paraId="7FFCBD98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Дать представление о применении метода в фармацевтическом анализе.</w:t>
            </w:r>
          </w:p>
          <w:p w14:paraId="1E02772B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 сущности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нитритометрии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метода, определяемых веществах, определении точки эквивалентности, условиях титрования, приготовлении титрованного раствора, его стандартизации. </w:t>
            </w:r>
          </w:p>
          <w:p w14:paraId="5FA26557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Дать представление о применении метода в фармацевтическом анализе. 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7416A7B3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Общая характеристика и классификация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-восстановительного титрования. Определение конечной точки титрования.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-восстановительные индикаторы.</w:t>
            </w:r>
          </w:p>
          <w:p w14:paraId="11C15663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Перманганатометрия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Характеристика метода. Основное уравнение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Определяемые вещества. Способы титрования. Определение конечной точки титрования.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и их стандартизация. Применение метода.</w:t>
            </w:r>
          </w:p>
          <w:p w14:paraId="411BBF20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Характеристика метода. Химические реакции, лежащие в основе метода.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Обнаружение конечной точки титрования. Определение восстановителей и окислителей.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тиосульфата натрия и йода, их стандартизация.</w:t>
            </w:r>
          </w:p>
          <w:p w14:paraId="607FFA13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Применение метода в фармацевтическом анализе.</w:t>
            </w:r>
          </w:p>
          <w:p w14:paraId="242C69DA" w14:textId="28A9A7BC" w:rsidR="008B3CDC" w:rsidRPr="00DD42DB" w:rsidRDefault="008B3CDC" w:rsidP="00097CF3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Нитритометрия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Характеристика метода. Определяемые вещества. Уравнения реакций.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натрия нитрит. Индикаторы. Условия титрования. Применение в фармацевтическом анализе.</w:t>
            </w: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6E5925B" w14:textId="77777777" w:rsidR="008B3CDC" w:rsidRPr="00DD42DB" w:rsidRDefault="008B3CDC" w:rsidP="00097CF3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Раскрывает сущность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-восстановительного титрования. Классифицирует методы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окислительно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-восстановительного титрования, знает способы определения конечной точки титрования.</w:t>
            </w:r>
          </w:p>
          <w:p w14:paraId="51A4FAFB" w14:textId="77777777" w:rsidR="00097CF3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Раскрывает сущность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402C95CF" w14:textId="413D426E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основное уравнение,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метода, определяемые вещества, определение конечной точки титрования, приготовление титрованных растворов, их стандартизацию, применение метода. </w:t>
            </w:r>
          </w:p>
          <w:p w14:paraId="6F3C3821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основы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иодометрии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индикатор, определение восстановителей и окислителей,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тиосульфата натрия и йода, их стандартизацию. </w:t>
            </w:r>
          </w:p>
          <w:p w14:paraId="097BFD7F" w14:textId="74422FE3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Имеет представление о применении мет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ода в фармацевтическом анализе.</w:t>
            </w:r>
          </w:p>
          <w:p w14:paraId="74B895B3" w14:textId="77777777" w:rsidR="008B3CDC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Знает основы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нитритометрии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индикаторы, уравнения реакций, условия титрования, приготовление титрованных растворов, их стандартизацию.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14:paraId="6853E671" w14:textId="77777777" w:rsidR="008B3CDC" w:rsidRPr="00DD42DB" w:rsidRDefault="008B3CDC" w:rsidP="00097CF3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Имеет представление о применении метода в фармацевтическом анализе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322F5" w:rsidRPr="00DD42DB" w14:paraId="6FF0C8C6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77EE11ED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3329E7F" w14:textId="77777777" w:rsidR="00A322F5" w:rsidRPr="00DD42DB" w:rsidRDefault="00A322F5" w:rsidP="004C153B">
            <w:pPr>
              <w:spacing w:after="0" w:line="240" w:lineRule="auto"/>
              <w:ind w:right="29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12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47F7291B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A322F5" w:rsidRPr="00DD42DB" w14:paraId="03850056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03534E37" w14:textId="77777777" w:rsidR="00A322F5" w:rsidRPr="00DD42DB" w:rsidRDefault="00A322F5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навыки выполнения стандартизации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калия перманганата. Закрепить умения рассчитывать молярную концентрацию эквивалента, титр и поправочный коэффициент.</w:t>
            </w:r>
          </w:p>
          <w:p w14:paraId="2DEC583E" w14:textId="77777777" w:rsidR="00A322F5" w:rsidRDefault="00A322F5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выполнять количественное определение пероксида водорода методом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598C7509" w14:textId="77777777" w:rsidR="00A322F5" w:rsidRDefault="00A322F5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E03F9">
              <w:rPr>
                <w:rFonts w:ascii="Times New Roman" w:hAnsi="Times New Roman" w:cs="Times New Roman"/>
                <w:sz w:val="26"/>
                <w:szCs w:val="26"/>
              </w:rPr>
              <w:t>Закрепить умения рассчитывать фактор</w:t>
            </w:r>
            <w:r w:rsidR="001E03F9"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эквивалентности, молярную концентрацию эквивалента, титр, поправочный коэффициент, массу вещества, массовую долю</w:t>
            </w:r>
            <w:r w:rsidR="001E03F9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7C72B1EF" w14:textId="77777777" w:rsidR="0052256D" w:rsidRDefault="0052256D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F020835" w14:textId="77777777" w:rsidR="0052256D" w:rsidRPr="00DD42DB" w:rsidRDefault="0052256D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1B45AE9B" w14:textId="401C2793" w:rsidR="00A322F5" w:rsidRPr="0052256D" w:rsidRDefault="00A322F5" w:rsidP="0052256D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9" w:right="29" w:firstLine="372"/>
              <w:jc w:val="both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Стандартизац</w:t>
            </w:r>
            <w:r w:rsidR="0052256D"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ия </w:t>
            </w:r>
            <w:proofErr w:type="spellStart"/>
            <w:r w:rsidR="0052256D" w:rsidRPr="0052256D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="0052256D"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калия перманганата. </w:t>
            </w:r>
            <w:proofErr w:type="spellStart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Перманганатометрическое</w:t>
            </w:r>
            <w:proofErr w:type="spellEnd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определение пероксида водорода.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5B482761" w14:textId="77777777" w:rsidR="00A322F5" w:rsidRPr="00DD42DB" w:rsidRDefault="00A322F5" w:rsidP="00A322F5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стандартизацию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калия перманганата, рассчитывает молярную концентрацию эквивалента, титр и поправочный коэффициен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т.</w:t>
            </w:r>
          </w:p>
          <w:p w14:paraId="7A1BA17B" w14:textId="77777777" w:rsidR="00A322F5" w:rsidRDefault="00A322F5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количественное определение пероксида водорода методом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перманганатометрии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</w:p>
          <w:p w14:paraId="110EE572" w14:textId="70B86B55" w:rsidR="00A322F5" w:rsidRPr="00DD42DB" w:rsidRDefault="00A322F5" w:rsidP="00A322F5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формулы для расчета фактора эквивалентности, молярной концентрации эквивалента, титра, поправочного коэффициента, массы вещества, массовой доли </w:t>
            </w:r>
            <w:r w:rsidRPr="0081062E">
              <w:rPr>
                <w:rFonts w:ascii="Times New Roman" w:hAnsi="Times New Roman" w:cs="Times New Roman"/>
                <w:sz w:val="26"/>
                <w:szCs w:val="26"/>
              </w:rPr>
              <w:t>и умеет</w:t>
            </w:r>
            <w:r w:rsidR="003141B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141BF" w:rsidRPr="00DD42DB">
              <w:rPr>
                <w:rFonts w:ascii="Times New Roman" w:hAnsi="Times New Roman" w:cs="Times New Roman"/>
                <w:sz w:val="26"/>
                <w:szCs w:val="26"/>
              </w:rPr>
              <w:t>применять их для решения задач.</w:t>
            </w:r>
          </w:p>
        </w:tc>
      </w:tr>
      <w:tr w:rsidR="00A322F5" w:rsidRPr="00DD42DB" w14:paraId="48F76792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206AA661" w14:textId="77777777" w:rsidR="0052256D" w:rsidRPr="00DD42DB" w:rsidRDefault="0052256D" w:rsidP="0052256D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367DA77D" w14:textId="77777777" w:rsidR="00A322F5" w:rsidRPr="00DD42DB" w:rsidRDefault="00A322F5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13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0D8F2E7F" w14:textId="77777777" w:rsidR="00A322F5" w:rsidRPr="00DD42DB" w:rsidRDefault="00A322F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DD42DB" w:rsidRPr="00DD42DB" w14:paraId="623025FF" w14:textId="77777777" w:rsidTr="00370C18">
        <w:trPr>
          <w:trHeight w:val="823"/>
        </w:trPr>
        <w:tc>
          <w:tcPr>
            <w:tcW w:w="1650" w:type="pct"/>
            <w:tcBorders>
              <w:top w:val="nil"/>
              <w:bottom w:val="nil"/>
            </w:tcBorders>
          </w:tcPr>
          <w:p w14:paraId="564D3709" w14:textId="77777777" w:rsid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Закрепить умения рассчитывать молярную концентрацию эквивалента, титр, поправочный коэффициент.</w:t>
            </w:r>
          </w:p>
          <w:p w14:paraId="01072AB7" w14:textId="77777777" w:rsidR="00FC664B" w:rsidRDefault="00FC664B" w:rsidP="00FC664B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Научить выполнять количественное определение </w:t>
            </w:r>
            <w:r w:rsidRPr="00165D11">
              <w:rPr>
                <w:rFonts w:ascii="Times New Roman" w:hAnsi="Times New Roman" w:cs="Times New Roman"/>
                <w:sz w:val="26"/>
                <w:szCs w:val="26"/>
              </w:rPr>
              <w:t xml:space="preserve">йода в растворе методом </w:t>
            </w:r>
            <w:proofErr w:type="spellStart"/>
            <w:r w:rsidRPr="00165D11">
              <w:rPr>
                <w:rFonts w:ascii="Times New Roman" w:hAnsi="Times New Roman" w:cs="Times New Roman"/>
                <w:sz w:val="26"/>
                <w:szCs w:val="26"/>
              </w:rPr>
              <w:t>йодометрии</w:t>
            </w:r>
            <w:proofErr w:type="spellEnd"/>
            <w:r w:rsidRPr="00165D1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4F97DC11" w14:textId="5342D534" w:rsidR="00FC664B" w:rsidRDefault="00FC664B" w:rsidP="00FC664B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Научить выполнять количественное определение</w:t>
            </w:r>
            <w:r w:rsidRPr="00165D11">
              <w:rPr>
                <w:rFonts w:ascii="Times New Roman" w:hAnsi="Times New Roman" w:cs="Times New Roman"/>
                <w:sz w:val="26"/>
                <w:szCs w:val="26"/>
              </w:rPr>
              <w:t xml:space="preserve"> новокаина в растворе </w:t>
            </w:r>
            <w:proofErr w:type="spellStart"/>
            <w:r w:rsidRPr="00165D11">
              <w:rPr>
                <w:rFonts w:ascii="Times New Roman" w:hAnsi="Times New Roman" w:cs="Times New Roman"/>
                <w:sz w:val="26"/>
                <w:szCs w:val="26"/>
              </w:rPr>
              <w:t>нитритометрическим</w:t>
            </w:r>
            <w:proofErr w:type="spellEnd"/>
            <w:r w:rsidRPr="00165D11">
              <w:rPr>
                <w:rFonts w:ascii="Times New Roman" w:hAnsi="Times New Roman" w:cs="Times New Roman"/>
                <w:sz w:val="26"/>
                <w:szCs w:val="26"/>
              </w:rPr>
              <w:t xml:space="preserve"> методом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14:paraId="5A3A207F" w14:textId="45F9FBB0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x-none" w:eastAsia="x-none"/>
              </w:rPr>
            </w:pPr>
            <w:r w:rsidRPr="00DD42D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 умения рассчитывать массу вещества, массовую долю, молярную концентрацию эквивалента, титр.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2FD7F95" w14:textId="29C6A41B" w:rsidR="00DD42DB" w:rsidRPr="0052256D" w:rsidRDefault="00DD42DB" w:rsidP="0052256D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Определение содержания йода в растворе методом </w:t>
            </w:r>
            <w:proofErr w:type="spellStart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йодометрии</w:t>
            </w:r>
            <w:proofErr w:type="spellEnd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="0052256D"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Определение содержания новокаина в растворе </w:t>
            </w:r>
            <w:proofErr w:type="spellStart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>нитритометрическим</w:t>
            </w:r>
            <w:proofErr w:type="spellEnd"/>
            <w:r w:rsidRPr="0052256D">
              <w:rPr>
                <w:rFonts w:ascii="Times New Roman" w:hAnsi="Times New Roman" w:cs="Times New Roman"/>
                <w:sz w:val="26"/>
                <w:szCs w:val="26"/>
              </w:rPr>
              <w:t xml:space="preserve"> методом</w:t>
            </w:r>
            <w:r w:rsidR="00D77A03" w:rsidRPr="0052256D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693765B4" w14:textId="77777777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Рассчитывает молярную концентрацию эквивалента, титр и поправочный коэффициент. </w:t>
            </w:r>
          </w:p>
          <w:p w14:paraId="521429A1" w14:textId="0D459D8F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количественный анализ спиртового раствора йода методом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иодометрии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производит расчеты массы йода в исследуемом растворе.</w:t>
            </w:r>
          </w:p>
          <w:p w14:paraId="372FF2D0" w14:textId="77777777" w:rsidR="00FC664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количественный анализ </w:t>
            </w:r>
            <w:r w:rsidR="00FC664B" w:rsidRPr="00165D11">
              <w:rPr>
                <w:rFonts w:ascii="Times New Roman" w:hAnsi="Times New Roman" w:cs="Times New Roman"/>
                <w:sz w:val="26"/>
                <w:szCs w:val="26"/>
              </w:rPr>
              <w:t>новокаина в растворе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нитритометрическим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методом, рассчитывает массу вещества в исследуемом растворе. </w:t>
            </w:r>
          </w:p>
          <w:p w14:paraId="6A8DEFA9" w14:textId="3C9B91AA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формулы для расчета молярной концентрации эквивалента, титра, массы вещества, массовой доли и умеет применять их для решения задач.</w:t>
            </w:r>
          </w:p>
        </w:tc>
      </w:tr>
      <w:tr w:rsidR="00DD42DB" w:rsidRPr="00DD42DB" w14:paraId="511580E0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vAlign w:val="center"/>
          </w:tcPr>
          <w:p w14:paraId="6C2E8E49" w14:textId="77777777" w:rsidR="00DD42DB" w:rsidRPr="00DD42DB" w:rsidRDefault="00DD42DB" w:rsidP="00DC029F">
            <w:pPr>
              <w:spacing w:after="0" w:line="240" w:lineRule="auto"/>
              <w:ind w:left="147" w:right="83" w:firstLine="284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Тема 2.4.</w:t>
            </w:r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Методы осаждения.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Аргентометрия</w:t>
            </w:r>
            <w:proofErr w:type="spellEnd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. Методы </w:t>
            </w:r>
            <w:proofErr w:type="spellStart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комплексообразования</w:t>
            </w:r>
            <w:proofErr w:type="spellEnd"/>
            <w:r w:rsidRPr="00DD42DB">
              <w:rPr>
                <w:rFonts w:ascii="Times New Roman" w:hAnsi="Times New Roman" w:cs="Times New Roman"/>
                <w:b/>
                <w:sz w:val="26"/>
                <w:szCs w:val="26"/>
              </w:rPr>
              <w:t>. Комплексонометрия</w:t>
            </w:r>
          </w:p>
        </w:tc>
      </w:tr>
      <w:tr w:rsidR="00DD42DB" w:rsidRPr="00DD42DB" w14:paraId="4261B1F0" w14:textId="77777777" w:rsidTr="00097CF3">
        <w:trPr>
          <w:trHeight w:val="1929"/>
        </w:trPr>
        <w:tc>
          <w:tcPr>
            <w:tcW w:w="1650" w:type="pct"/>
            <w:tcBorders>
              <w:top w:val="nil"/>
              <w:bottom w:val="nil"/>
            </w:tcBorders>
          </w:tcPr>
          <w:p w14:paraId="4F413000" w14:textId="77777777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общую характеристику методов осаждения, классификацию.</w:t>
            </w:r>
          </w:p>
          <w:p w14:paraId="666B528B" w14:textId="03EE54C9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Сформировать знания основ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аргентометрических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методов Мора,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Фольгарда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Фаянса. </w:t>
            </w:r>
          </w:p>
          <w:p w14:paraId="40FE030B" w14:textId="3E4A9BA0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Изучить способы приготовления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их стандартизацию, применение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условия титрования.</w:t>
            </w:r>
          </w:p>
          <w:p w14:paraId="1F73545F" w14:textId="77777777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Сформировать знания о сущности метода комплексонометрии,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определяемых веществах, индикаторах, условиях титрования, приготовлении титрованных растворов, их стандартизации. </w:t>
            </w:r>
          </w:p>
          <w:p w14:paraId="6BC78586" w14:textId="267889CB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Дать представление о применении метода в фармацевтическом анализе.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05A5F49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Общая характеристика методов осаждения. Классификация.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Аргентометрия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Метод Мора.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Индикатор. Определяемые вещества. Уравнения реакций.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нитрата серебра, его стандартизация. Метод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Фольгарда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Определение солей серебра.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Индикатор. Условия титрования. Уравнения реакций. Определение 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галогенидов методом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Фольгарда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Индикатор. Среда. Уравнения реакций.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тиоцианата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аммония, его стандартизация. Метод Фаянса. Определение галогенидов.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среда, адсорбционные индикаторы. Уравнения реакций. Применение метода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в фармацевтическом анализе.</w:t>
            </w:r>
          </w:p>
          <w:p w14:paraId="06066C3C" w14:textId="77777777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Классификация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комплекообразования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Комплексонометрия. Сущность метода.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. Индикаторы. Условия титрования. Определяемые вещества. Уравнения реакций. Приготовление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ЭДТА, его стандартизация. Способы титрования. Применение метода в фармацевтическом анализе.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794AFCF2" w14:textId="77777777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Дает общую характеристику методов осаждения, классификацию. </w:t>
            </w:r>
          </w:p>
          <w:p w14:paraId="3F72DED0" w14:textId="4CD6C5B3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Знает основы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аргентометрических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методов Мора,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Фольгарда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Фаянса, составляет уравнения реакций методов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аргентометрии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знает способы приготовления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титрантов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, их стандартизацию, применен</w:t>
            </w:r>
            <w:r w:rsidR="007D701D">
              <w:rPr>
                <w:rFonts w:ascii="Times New Roman" w:hAnsi="Times New Roman" w:cs="Times New Roman"/>
                <w:sz w:val="26"/>
                <w:szCs w:val="26"/>
              </w:rPr>
              <w:t>ие методов, условия титрования.</w:t>
            </w:r>
          </w:p>
          <w:p w14:paraId="5E30E68B" w14:textId="77777777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Знает основы метода комплексонометрии, </w:t>
            </w:r>
            <w:proofErr w:type="spellStart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титранты</w:t>
            </w:r>
            <w:proofErr w:type="spellEnd"/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, определяемые вещества, индикаторы, условия титрования, приготовление титрованных растворов, их стандартизацию, составляет уравнения реакций. </w:t>
            </w:r>
          </w:p>
          <w:p w14:paraId="34DAA110" w14:textId="1509439B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Имеет представление о применении метода в фармацевтическом анализе.</w:t>
            </w:r>
          </w:p>
        </w:tc>
      </w:tr>
      <w:tr w:rsidR="001745D5" w:rsidRPr="00DD42DB" w14:paraId="018E3647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38F416D6" w14:textId="77777777" w:rsidR="001745D5" w:rsidRPr="00DD42DB" w:rsidRDefault="001745D5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71CD0A2" w14:textId="77777777" w:rsidR="001745D5" w:rsidRDefault="001745D5" w:rsidP="004C153B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i/>
                <w:sz w:val="26"/>
                <w:szCs w:val="26"/>
              </w:rPr>
              <w:t>Практическое занятие № 14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777C95DD" w14:textId="77777777" w:rsidR="001745D5" w:rsidRPr="00DD42DB" w:rsidRDefault="001745D5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DD42DB" w:rsidRPr="00DD42DB" w14:paraId="5991C093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7D835546" w14:textId="1231C091" w:rsidR="008B3CDC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Сформировать навыки выполнения количественного определения</w:t>
            </w:r>
            <w:r w:rsidR="003141BF" w:rsidRPr="00CA2E3A">
              <w:rPr>
                <w:rFonts w:ascii="Times New Roman" w:hAnsi="Times New Roman" w:cs="Times New Roman"/>
                <w:sz w:val="26"/>
                <w:szCs w:val="26"/>
              </w:rPr>
              <w:t xml:space="preserve"> кальция в растворе</w:t>
            </w:r>
            <w:r w:rsidR="003141B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3141BF">
              <w:rPr>
                <w:rFonts w:ascii="Times New Roman" w:hAnsi="Times New Roman" w:cs="Times New Roman"/>
                <w:sz w:val="26"/>
                <w:szCs w:val="26"/>
              </w:rPr>
              <w:t>комплексонометрическим</w:t>
            </w:r>
            <w:proofErr w:type="spellEnd"/>
            <w:r w:rsidR="003141BF">
              <w:rPr>
                <w:rFonts w:ascii="Times New Roman" w:hAnsi="Times New Roman" w:cs="Times New Roman"/>
                <w:sz w:val="26"/>
                <w:szCs w:val="26"/>
              </w:rPr>
              <w:t xml:space="preserve"> методом.</w:t>
            </w: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14:paraId="47C4DFFD" w14:textId="326B6C92" w:rsidR="00DD42DB" w:rsidRPr="00DD42DB" w:rsidRDefault="00DD42DB" w:rsidP="00DF3D57">
            <w:pPr>
              <w:tabs>
                <w:tab w:val="left" w:pos="5940"/>
                <w:tab w:val="left" w:pos="5985"/>
                <w:tab w:val="right" w:pos="9355"/>
              </w:tabs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Закрепить умения рассчитывать массу вещества, массовую долю, молярную концентрацию, титр, поправочный коэффициент.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66D1CE77" w14:textId="77777777" w:rsidR="00DD42DB" w:rsidRPr="00CA2E3A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CA2E3A">
              <w:rPr>
                <w:rFonts w:ascii="Times New Roman" w:hAnsi="Times New Roman" w:cs="Times New Roman"/>
                <w:sz w:val="26"/>
                <w:szCs w:val="26"/>
              </w:rPr>
              <w:t>Определение содержания кальция в растворе</w:t>
            </w:r>
            <w:r w:rsidR="00CA2E3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CA2E3A">
              <w:rPr>
                <w:rFonts w:ascii="Times New Roman" w:hAnsi="Times New Roman" w:cs="Times New Roman"/>
                <w:sz w:val="26"/>
                <w:szCs w:val="26"/>
              </w:rPr>
              <w:t>комплексонометрическим</w:t>
            </w:r>
            <w:proofErr w:type="spellEnd"/>
            <w:r w:rsidR="00CA2E3A">
              <w:rPr>
                <w:rFonts w:ascii="Times New Roman" w:hAnsi="Times New Roman" w:cs="Times New Roman"/>
                <w:sz w:val="26"/>
                <w:szCs w:val="26"/>
              </w:rPr>
              <w:t xml:space="preserve"> методом</w:t>
            </w:r>
            <w:r w:rsidR="007530B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621C5FD2" w14:textId="77777777" w:rsidR="003141BF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 xml:space="preserve">Выполняет определение </w:t>
            </w:r>
            <w:r w:rsidR="003141BF" w:rsidRPr="00CA2E3A">
              <w:rPr>
                <w:rFonts w:ascii="Times New Roman" w:hAnsi="Times New Roman" w:cs="Times New Roman"/>
                <w:sz w:val="26"/>
                <w:szCs w:val="26"/>
              </w:rPr>
              <w:t>кальция в растворе</w:t>
            </w:r>
            <w:r w:rsidR="003141BF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3141BF">
              <w:rPr>
                <w:rFonts w:ascii="Times New Roman" w:hAnsi="Times New Roman" w:cs="Times New Roman"/>
                <w:sz w:val="26"/>
                <w:szCs w:val="26"/>
              </w:rPr>
              <w:t>комплексонометрическим</w:t>
            </w:r>
            <w:proofErr w:type="spellEnd"/>
            <w:r w:rsidR="003141BF">
              <w:rPr>
                <w:rFonts w:ascii="Times New Roman" w:hAnsi="Times New Roman" w:cs="Times New Roman"/>
                <w:sz w:val="26"/>
                <w:szCs w:val="26"/>
              </w:rPr>
              <w:t xml:space="preserve"> методом.</w:t>
            </w:r>
          </w:p>
          <w:p w14:paraId="19EAA391" w14:textId="6D7950C4" w:rsidR="00DD42DB" w:rsidRPr="00DD42DB" w:rsidRDefault="00DD42DB" w:rsidP="00DF3D57">
            <w:pPr>
              <w:spacing w:after="0" w:line="240" w:lineRule="auto"/>
              <w:ind w:left="57" w:right="5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2DB">
              <w:rPr>
                <w:rFonts w:ascii="Times New Roman" w:hAnsi="Times New Roman" w:cs="Times New Roman"/>
                <w:sz w:val="26"/>
                <w:szCs w:val="26"/>
              </w:rPr>
              <w:t>Знает формулы для расчета молярной концентрации, титра, массы вещества, поправочного коэффициента и умеет применять их для решения задач.</w:t>
            </w:r>
          </w:p>
        </w:tc>
      </w:tr>
      <w:tr w:rsidR="00237126" w:rsidRPr="00DD42DB" w14:paraId="53E1677A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</w:tcPr>
          <w:p w14:paraId="4795AB82" w14:textId="77777777" w:rsidR="00237126" w:rsidRPr="00237126" w:rsidRDefault="00237126" w:rsidP="004C153B">
            <w:pPr>
              <w:spacing w:after="0" w:line="240" w:lineRule="auto"/>
              <w:ind w:right="8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237126">
              <w:rPr>
                <w:rFonts w:ascii="Times New Roman" w:eastAsia="Times New Roman" w:hAnsi="Times New Roman" w:cs="Times New Roman"/>
                <w:bCs/>
                <w:i/>
                <w:color w:val="000000"/>
                <w:kern w:val="32"/>
                <w:sz w:val="26"/>
                <w:szCs w:val="26"/>
                <w:lang w:bidi="ru-RU"/>
              </w:rPr>
              <w:lastRenderedPageBreak/>
              <w:t>Обязательная контрольная работа</w:t>
            </w:r>
          </w:p>
        </w:tc>
      </w:tr>
      <w:tr w:rsidR="00237126" w:rsidRPr="00DD42DB" w14:paraId="3402BD97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tcMar>
              <w:left w:w="0" w:type="dxa"/>
              <w:right w:w="0" w:type="dxa"/>
            </w:tcMar>
          </w:tcPr>
          <w:p w14:paraId="094B9794" w14:textId="64D18EF0" w:rsidR="00237126" w:rsidRDefault="0052256D" w:rsidP="00DC029F">
            <w:pPr>
              <w:spacing w:after="0" w:line="240" w:lineRule="auto"/>
              <w:ind w:left="147" w:right="83" w:firstLine="284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kern w:val="32"/>
                <w:sz w:val="26"/>
                <w:szCs w:val="26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</w:t>
            </w:r>
            <w:r w:rsidR="001D3D18" w:rsidRPr="001D3D18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аздел</w:t>
            </w:r>
            <w:r w:rsidR="00237126" w:rsidRPr="001D3D18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 III.</w:t>
            </w:r>
            <w:r w:rsidR="00237126" w:rsidRPr="00DD42DB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</w:t>
            </w:r>
            <w:r w:rsidR="001745D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Физические и физико-химические методы а</w:t>
            </w:r>
            <w:r w:rsidR="001745D5" w:rsidRPr="001745D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нализа</w:t>
            </w:r>
          </w:p>
        </w:tc>
      </w:tr>
      <w:tr w:rsidR="00237126" w:rsidRPr="00DD42DB" w14:paraId="1A299197" w14:textId="77777777" w:rsidTr="008B3CDC">
        <w:tc>
          <w:tcPr>
            <w:tcW w:w="5000" w:type="pct"/>
            <w:gridSpan w:val="3"/>
            <w:tcBorders>
              <w:top w:val="nil"/>
              <w:bottom w:val="nil"/>
            </w:tcBorders>
            <w:tcMar>
              <w:left w:w="0" w:type="dxa"/>
              <w:right w:w="0" w:type="dxa"/>
            </w:tcMar>
          </w:tcPr>
          <w:p w14:paraId="683025DE" w14:textId="77777777" w:rsidR="00237126" w:rsidRPr="00DD42DB" w:rsidRDefault="00237126" w:rsidP="00DC029F">
            <w:pPr>
              <w:spacing w:after="0" w:line="240" w:lineRule="auto"/>
              <w:ind w:left="147" w:right="83" w:firstLine="284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DD42DB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Тема 3.1.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b/>
                <w:bCs/>
                <w:color w:val="000000"/>
                <w:kern w:val="32"/>
                <w:sz w:val="26"/>
                <w:szCs w:val="26"/>
                <w:lang w:bidi="ru-RU"/>
              </w:rPr>
              <w:t>Спектрофотометрия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b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</w:t>
            </w:r>
            <w:proofErr w:type="spellStart"/>
            <w:r w:rsidRPr="00DD42DB">
              <w:rPr>
                <w:rFonts w:ascii="Times New Roman" w:eastAsia="Times New Roman" w:hAnsi="Times New Roman" w:cs="Times New Roman"/>
                <w:b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Фотоэлектроколориметрия</w:t>
            </w:r>
            <w:proofErr w:type="spellEnd"/>
            <w:r w:rsidRPr="00DD42DB">
              <w:rPr>
                <w:rFonts w:ascii="Times New Roman" w:eastAsia="Times New Roman" w:hAnsi="Times New Roman" w:cs="Times New Roman"/>
                <w:b/>
                <w:bCs/>
                <w:color w:val="000000"/>
                <w:kern w:val="32"/>
                <w:sz w:val="26"/>
                <w:szCs w:val="26"/>
                <w:lang w:bidi="ru-RU"/>
              </w:rPr>
              <w:t>. Рефрактометрия</w:t>
            </w:r>
          </w:p>
        </w:tc>
      </w:tr>
      <w:tr w:rsidR="000E02B7" w:rsidRPr="00DD42DB" w14:paraId="5E861E03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5D49E8FA" w14:textId="77777777" w:rsidR="008B3CDC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Сформировать знания о сущности физических и физико-химических методов анализа, их классификации. Дать представление об оптических методах анализа, их классификации.</w:t>
            </w:r>
          </w:p>
          <w:p w14:paraId="51119D90" w14:textId="5E0F00DF" w:rsidR="008B3CDC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Сформировать знания о сущности молекулярно-абсорбционного спектроскопического анализа, основном законе поглощения электромагнитного излучения, о сущности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спектрофотометрии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в видимой и ультрафиолетовой области, спектре поглощения, основных узлах спектрофотометра, применении метода в качественном и количественном анализе. </w:t>
            </w:r>
          </w:p>
          <w:p w14:paraId="47C2FC76" w14:textId="2BD674C1" w:rsidR="0061120D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Дать представление о сущности инфракрасной спектроскопии и применении ее в фармацевтическом анализе. </w:t>
            </w:r>
          </w:p>
          <w:p w14:paraId="1E5C13F6" w14:textId="77777777" w:rsidR="0061120D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Сформировать знания о сущности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фотоэлектроколориметрии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, основных узлах, принципе работы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фотоэлектроколориметра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</w:t>
            </w:r>
          </w:p>
          <w:p w14:paraId="4D7676B8" w14:textId="77777777" w:rsidR="000E02B7" w:rsidRP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lastRenderedPageBreak/>
              <w:t xml:space="preserve">Дать представление о применении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фотоэлектроколориметрии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в фармацевтическом анализе.</w:t>
            </w:r>
          </w:p>
          <w:p w14:paraId="54B54D14" w14:textId="77777777" w:rsid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Сформировать знания о сущности метода рефрактометрии, относительном и абсолютном показателе преломления, основных узлах рефрактометра, правилах работы с рефрактометром, применении метода в качественном и количественном анализе. 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4A5AE91B" w14:textId="77777777" w:rsidR="000E02B7" w:rsidRP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lastRenderedPageBreak/>
              <w:t xml:space="preserve">Сущность физических и физико-химических методов анализа, их классификация. Оптические методы анализа. Классификация оптических методов. Методы молекулярно-абсорбционного спектроскопического анализа. Основной закон поглощения электромагнитного излучения.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Спектрофотометрия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в видимой и ультрафиолетовой области. Сущность метода. Спектр поглощения. Основные узлы спектрофотометра. Применение метода в качественном и количественном анализе. Инфракрасная спектроскопия. Сущность метода, применение в фармацевтическом анализе для идентификации лекарственных веществ.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Фотоэлектроколориметрия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Сущность метода. Основные узлы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фотоэлектроколориметра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Принцип работы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фотоэлектроколориметра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Применение метода в фармацевтическом анализе. </w:t>
            </w:r>
          </w:p>
          <w:p w14:paraId="1CAD9FC8" w14:textId="77777777" w:rsid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Рефрактометрия. Сущность метода. Относительный и абсолютный 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lastRenderedPageBreak/>
              <w:t xml:space="preserve">показатель преломления. Основные узлы рефрактометра. Правила работы с рефрактометром. Применение метода в качественном и количественном анализе. 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49228B1B" w14:textId="77777777" w:rsidR="008B3CDC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lastRenderedPageBreak/>
              <w:t xml:space="preserve">Раскрывает сущность физических и физико-химических методов анализа, знает их классификацию. Имеет представление об оптических методах анализа, их классификации. Раскрывает сущность молекулярно-абсорбционного спектроскопического анализа. </w:t>
            </w:r>
          </w:p>
          <w:p w14:paraId="4BD76F82" w14:textId="4D3F561D" w:rsidR="0061120D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Знает основной закон поглощения электромагнитного излучения.</w:t>
            </w:r>
          </w:p>
          <w:p w14:paraId="11D76A88" w14:textId="77777777" w:rsidR="008B3CDC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Раскрывает сущность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спектрофотометрии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в видимой и ультрафиолетовой области. Знает основные узлы спек</w:t>
            </w:r>
            <w:r w:rsidR="00DC029F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трофотометра. Дает определение 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спектра поглощения. Знает о применении метода в качественном и количественном анализе. </w:t>
            </w:r>
          </w:p>
          <w:p w14:paraId="22DD9C61" w14:textId="101EAEA3" w:rsidR="0061120D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Имеет представление о сущности инфракрасной спектроскопии и применении ее в фармацевтическом анализе. Раскрывает сущность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фотоэлектроколориметрического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метода.</w:t>
            </w:r>
          </w:p>
          <w:p w14:paraId="041E64C8" w14:textId="77777777" w:rsidR="008B3CDC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Знает основные узлы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фотоэлектроколориметра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, понимает принцип работы.</w:t>
            </w:r>
          </w:p>
          <w:p w14:paraId="2AC4FA06" w14:textId="1D0CFDA9" w:rsidR="000E02B7" w:rsidRP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lastRenderedPageBreak/>
              <w:t xml:space="preserve"> Имеет представление о применении метода в фармацевтическом анализе.</w:t>
            </w:r>
          </w:p>
          <w:p w14:paraId="61B88847" w14:textId="77777777" w:rsidR="0061120D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Раскрывает сущность рефрактометрического метода. Дает определение относительного и абсолютного показателя преломления.</w:t>
            </w:r>
          </w:p>
          <w:p w14:paraId="7F50EC4C" w14:textId="77777777" w:rsidR="000E02B7" w:rsidRDefault="000E02B7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Знает основные узлы рефрактометра, правила работы с рефрактометром, применение метода в качеств</w:t>
            </w:r>
            <w:r w:rsidR="00824198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енном и количественном анализе.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</w:t>
            </w:r>
          </w:p>
        </w:tc>
      </w:tr>
      <w:tr w:rsidR="00824198" w:rsidRPr="00DD42DB" w14:paraId="08D916DC" w14:textId="77777777" w:rsidTr="00097CF3">
        <w:tc>
          <w:tcPr>
            <w:tcW w:w="1650" w:type="pct"/>
            <w:tcBorders>
              <w:top w:val="nil"/>
              <w:bottom w:val="nil"/>
            </w:tcBorders>
          </w:tcPr>
          <w:p w14:paraId="5A3A4369" w14:textId="77777777" w:rsidR="00824198" w:rsidRPr="000E02B7" w:rsidRDefault="00824198" w:rsidP="00DC029F">
            <w:pPr>
              <w:spacing w:after="0" w:line="240" w:lineRule="auto"/>
              <w:ind w:left="147" w:right="83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</w:p>
        </w:tc>
        <w:tc>
          <w:tcPr>
            <w:tcW w:w="1650" w:type="pct"/>
            <w:tcBorders>
              <w:top w:val="nil"/>
              <w:bottom w:val="nil"/>
            </w:tcBorders>
          </w:tcPr>
          <w:p w14:paraId="083909AF" w14:textId="77777777" w:rsidR="00824198" w:rsidRPr="000E02B7" w:rsidRDefault="00824198" w:rsidP="004C153B">
            <w:pPr>
              <w:spacing w:after="0" w:line="240" w:lineRule="auto"/>
              <w:ind w:right="29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60473A">
              <w:rPr>
                <w:rFonts w:ascii="Times New Roman" w:eastAsia="Times New Roman" w:hAnsi="Times New Roman" w:cs="Times New Roman"/>
                <w:bCs/>
                <w:i/>
                <w:color w:val="000000"/>
                <w:kern w:val="32"/>
                <w:sz w:val="26"/>
                <w:szCs w:val="26"/>
                <w:lang w:bidi="ru-RU"/>
              </w:rPr>
              <w:t>Практическое занятие № 15</w:t>
            </w:r>
          </w:p>
        </w:tc>
        <w:tc>
          <w:tcPr>
            <w:tcW w:w="1700" w:type="pct"/>
            <w:tcBorders>
              <w:top w:val="nil"/>
              <w:bottom w:val="nil"/>
            </w:tcBorders>
          </w:tcPr>
          <w:p w14:paraId="0F353FB1" w14:textId="77777777" w:rsidR="00824198" w:rsidRPr="000E02B7" w:rsidRDefault="00824198" w:rsidP="00DC029F">
            <w:pPr>
              <w:spacing w:after="0" w:line="240" w:lineRule="auto"/>
              <w:ind w:left="59" w:right="29" w:firstLine="372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</w:p>
        </w:tc>
      </w:tr>
      <w:tr w:rsidR="00824198" w:rsidRPr="00DD42DB" w14:paraId="7C643B79" w14:textId="77777777" w:rsidTr="00097CF3">
        <w:tc>
          <w:tcPr>
            <w:tcW w:w="1650" w:type="pct"/>
            <w:tcBorders>
              <w:top w:val="nil"/>
              <w:bottom w:val="single" w:sz="4" w:space="0" w:color="auto"/>
            </w:tcBorders>
          </w:tcPr>
          <w:p w14:paraId="5C948310" w14:textId="44F41AFF" w:rsidR="008B3CDC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Сформировать навыки работы с прибором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фотоэлектроколориметром</w:t>
            </w:r>
            <w:proofErr w:type="spellEnd"/>
            <w:r w:rsidR="008B3CDC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.</w:t>
            </w:r>
          </w:p>
          <w:p w14:paraId="0B4EBA2F" w14:textId="144057D4" w:rsidR="00824198" w:rsidRPr="000E02B7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Сформировать умение выполнять количественное определение </w:t>
            </w:r>
            <w:r w:rsidR="003141BF"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рибофлавина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фотоэлектроколориметрическим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методом, строить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градуировочный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график и по графику определять количество</w:t>
            </w:r>
            <w:r w:rsidR="003141BF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</w:t>
            </w:r>
            <w:r w:rsidR="003141BF"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рибофлавина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.</w:t>
            </w:r>
          </w:p>
          <w:p w14:paraId="664962C1" w14:textId="77777777" w:rsidR="00824198" w:rsidRPr="000E02B7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Сформировать навыки определения относительного показателя преломления на рефрактометре. Сформировать умения выполнять расчеты рефрактометрического определения по формуле.</w:t>
            </w:r>
          </w:p>
        </w:tc>
        <w:tc>
          <w:tcPr>
            <w:tcW w:w="1650" w:type="pct"/>
            <w:tcBorders>
              <w:top w:val="nil"/>
              <w:bottom w:val="single" w:sz="4" w:space="0" w:color="auto"/>
            </w:tcBorders>
          </w:tcPr>
          <w:p w14:paraId="285E8378" w14:textId="3FFEA1BF" w:rsidR="00824198" w:rsidRPr="0052256D" w:rsidRDefault="00824198" w:rsidP="0052256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highlight w:val="yellow"/>
                <w:lang w:bidi="ru-RU"/>
              </w:rPr>
            </w:pPr>
            <w:proofErr w:type="spellStart"/>
            <w:r w:rsidRPr="0052256D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Фотоэлектроколориметрическое</w:t>
            </w:r>
            <w:proofErr w:type="spellEnd"/>
            <w:r w:rsidRPr="0052256D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определение рибофлавина. Построение </w:t>
            </w:r>
            <w:proofErr w:type="spellStart"/>
            <w:r w:rsidRPr="0052256D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градуировочного</w:t>
            </w:r>
            <w:proofErr w:type="spellEnd"/>
            <w:r w:rsidRPr="0052256D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графика. Определение количества веществ рефрактометрическим методом.</w:t>
            </w:r>
          </w:p>
        </w:tc>
        <w:tc>
          <w:tcPr>
            <w:tcW w:w="1700" w:type="pct"/>
            <w:tcBorders>
              <w:top w:val="nil"/>
              <w:bottom w:val="single" w:sz="4" w:space="0" w:color="auto"/>
            </w:tcBorders>
          </w:tcPr>
          <w:p w14:paraId="11612681" w14:textId="638EBDAD" w:rsidR="008B3CDC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Работает с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фотоэлектроколориметром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. Определяет количество </w:t>
            </w:r>
            <w:r w:rsidR="003141BF"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рибофлавина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фотоэлектроколориметрическим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методом. </w:t>
            </w:r>
          </w:p>
          <w:p w14:paraId="4CE66803" w14:textId="4D1C37FE" w:rsidR="00824198" w:rsidRPr="000E02B7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Строит </w:t>
            </w:r>
            <w:proofErr w:type="spellStart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градуировочный</w:t>
            </w:r>
            <w:proofErr w:type="spellEnd"/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график на миллиметровой бумаге и определяет количество </w:t>
            </w:r>
            <w:r w:rsidR="003141BF"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рибофлавина</w:t>
            </w: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 xml:space="preserve"> по графику.</w:t>
            </w:r>
          </w:p>
          <w:p w14:paraId="3E3117A0" w14:textId="77777777" w:rsidR="00824198" w:rsidRPr="000E02B7" w:rsidRDefault="00824198" w:rsidP="0061120D">
            <w:pPr>
              <w:spacing w:after="0" w:line="240" w:lineRule="auto"/>
              <w:ind w:left="57" w:right="57" w:firstLine="284"/>
              <w:jc w:val="both"/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</w:pPr>
            <w:r w:rsidRPr="000E02B7">
              <w:rPr>
                <w:rFonts w:ascii="Times New Roman" w:eastAsia="Times New Roman" w:hAnsi="Times New Roman" w:cs="Times New Roman"/>
                <w:bCs/>
                <w:color w:val="000000"/>
                <w:kern w:val="32"/>
                <w:sz w:val="26"/>
                <w:szCs w:val="26"/>
                <w:lang w:bidi="ru-RU"/>
              </w:rPr>
              <w:t>Определяет относительный показатель преломления растворов на рефрактометре, рассчитывает массу вещества по формуле.</w:t>
            </w:r>
          </w:p>
        </w:tc>
      </w:tr>
    </w:tbl>
    <w:p w14:paraId="2C4A95CE" w14:textId="77777777" w:rsidR="009344CE" w:rsidRDefault="009344CE" w:rsidP="00DD42DB">
      <w:pPr>
        <w:sectPr w:rsidR="009344CE" w:rsidSect="005515F5">
          <w:footnotePr>
            <w:numRestart w:val="eachPage"/>
          </w:footnotePr>
          <w:pgSz w:w="16838" w:h="11906" w:orient="landscape"/>
          <w:pgMar w:top="1418" w:right="1418" w:bottom="1418" w:left="1418" w:header="709" w:footer="709" w:gutter="0"/>
          <w:cols w:space="720"/>
        </w:sectPr>
      </w:pPr>
    </w:p>
    <w:p w14:paraId="4461DBA0" w14:textId="77777777" w:rsidR="009344CE" w:rsidRPr="009344CE" w:rsidRDefault="009344CE" w:rsidP="009344C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344C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ПЕРЕЧЕНЬ ПРАКТИЧЕСКИХ НАВЫКОВ,</w:t>
      </w:r>
    </w:p>
    <w:p w14:paraId="79335027" w14:textId="77777777" w:rsidR="009344CE" w:rsidRPr="009344CE" w:rsidRDefault="009344CE" w:rsidP="004C153B">
      <w:pPr>
        <w:spacing w:after="120" w:line="240" w:lineRule="auto"/>
        <w:ind w:left="1134" w:right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344CE">
        <w:rPr>
          <w:rFonts w:ascii="Times New Roman" w:eastAsia="Calibri" w:hAnsi="Times New Roman" w:cs="Times New Roman"/>
          <w:b/>
          <w:sz w:val="28"/>
          <w:szCs w:val="28"/>
        </w:rPr>
        <w:t>ПОДЛЕЖАЩИХ ОСВОЕНИЮ</w:t>
      </w:r>
    </w:p>
    <w:p w14:paraId="78F3D3A9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реакций обнаружения катионов и анионов.</w:t>
      </w:r>
    </w:p>
    <w:p w14:paraId="3D0BEE4F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анализа смеси катионов и анионов, смеси солей.</w:t>
      </w:r>
    </w:p>
    <w:p w14:paraId="0DC2268B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Разделение твердых и жидких компонентов путем фильтрования и центрифугирования.</w:t>
      </w:r>
    </w:p>
    <w:p w14:paraId="6C4D4DCD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Выпаривание и прокаливание растворов на электрической плитке.</w:t>
      </w:r>
    </w:p>
    <w:p w14:paraId="6CAEB139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рН среды с помощью универсальной индикаторной бумаги.</w:t>
      </w:r>
    </w:p>
    <w:p w14:paraId="04D1CC60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Нагревание растворов в пробирке на спиртовке.</w:t>
      </w:r>
    </w:p>
    <w:p w14:paraId="587C4486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цены деления мерных пипеток и бюреток.</w:t>
      </w:r>
    </w:p>
    <w:p w14:paraId="325DA5D1" w14:textId="14908F8D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Взвешивание на аналитических и ручных (аптечных) весах.</w:t>
      </w:r>
    </w:p>
    <w:p w14:paraId="4DAF144C" w14:textId="77777777" w:rsidR="00AB6971" w:rsidRPr="0052256D" w:rsidRDefault="00AB6971" w:rsidP="0052256D">
      <w:pPr>
        <w:numPr>
          <w:ilvl w:val="0"/>
          <w:numId w:val="1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Отмеривание точных объемов жидкостей мерными пипетками.</w:t>
      </w:r>
    </w:p>
    <w:p w14:paraId="50AA8B7D" w14:textId="77777777" w:rsidR="00AB6971" w:rsidRPr="0052256D" w:rsidRDefault="00AB6971" w:rsidP="0052256D">
      <w:pPr>
        <w:numPr>
          <w:ilvl w:val="0"/>
          <w:numId w:val="10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Титрование из бюретки, из мерной градуированной пипетки.</w:t>
      </w:r>
    </w:p>
    <w:p w14:paraId="39B6191F" w14:textId="77777777" w:rsidR="00AB6971" w:rsidRPr="0052256D" w:rsidRDefault="00AB6971" w:rsidP="0052256D">
      <w:pPr>
        <w:numPr>
          <w:ilvl w:val="0"/>
          <w:numId w:val="10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Растворение точной навески в мерной колбе и доведение раствора до метки.</w:t>
      </w:r>
    </w:p>
    <w:p w14:paraId="19EE8485" w14:textId="77777777" w:rsidR="00AB6971" w:rsidRPr="0052256D" w:rsidRDefault="00AB6971" w:rsidP="0052256D">
      <w:pPr>
        <w:numPr>
          <w:ilvl w:val="0"/>
          <w:numId w:val="10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Приготовление растворов первичного стандарта по точной навеске.</w:t>
      </w:r>
    </w:p>
    <w:p w14:paraId="6E5E9604" w14:textId="77777777" w:rsidR="00AB6971" w:rsidRPr="0052256D" w:rsidRDefault="00AB6971" w:rsidP="0052256D">
      <w:pPr>
        <w:numPr>
          <w:ilvl w:val="0"/>
          <w:numId w:val="10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Стандартизация титрованных растворов.</w:t>
      </w:r>
    </w:p>
    <w:p w14:paraId="3DADFE08" w14:textId="77777777" w:rsidR="00AB6971" w:rsidRPr="0052256D" w:rsidRDefault="00AB6971" w:rsidP="0052256D">
      <w:pPr>
        <w:numPr>
          <w:ilvl w:val="0"/>
          <w:numId w:val="10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Выполнение количественного анализа соединений титриметрическими методами: кислотно-основным, комплексонометрией, </w:t>
      </w:r>
      <w:proofErr w:type="spellStart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перманганатометрией</w:t>
      </w:r>
      <w:proofErr w:type="spellEnd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иодометрией</w:t>
      </w:r>
      <w:proofErr w:type="spellEnd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нитритометрией</w:t>
      </w:r>
      <w:proofErr w:type="spellEnd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6F74602" w14:textId="77777777" w:rsidR="00AB6971" w:rsidRPr="0052256D" w:rsidRDefault="00AB6971" w:rsidP="0052256D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расчетов молярной концентрации, титра, поправочного коэффициента титрованного раствора, процентного содержания, массы определяемого вещества.</w:t>
      </w:r>
    </w:p>
    <w:p w14:paraId="6745910B" w14:textId="77777777" w:rsidR="00AB6971" w:rsidRPr="0052256D" w:rsidRDefault="00AB6971" w:rsidP="0052256D">
      <w:pPr>
        <w:numPr>
          <w:ilvl w:val="0"/>
          <w:numId w:val="10"/>
        </w:numPr>
        <w:tabs>
          <w:tab w:val="left" w:pos="567"/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Определение оптической плотности раствора на </w:t>
      </w:r>
      <w:proofErr w:type="spellStart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фотоэлектроколориметре</w:t>
      </w:r>
      <w:proofErr w:type="spellEnd"/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2DA366C" w14:textId="77777777" w:rsidR="00AB6971" w:rsidRPr="0052256D" w:rsidRDefault="00AB6971" w:rsidP="0052256D">
      <w:pPr>
        <w:numPr>
          <w:ilvl w:val="0"/>
          <w:numId w:val="10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256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показателя преломления растворов на рефрактометре.</w:t>
      </w:r>
    </w:p>
    <w:p w14:paraId="4096EFDD" w14:textId="77777777" w:rsidR="00AB6971" w:rsidRPr="00DD42DB" w:rsidRDefault="00AB6971" w:rsidP="00DD42DB">
      <w:pPr>
        <w:sectPr w:rsidR="00AB6971" w:rsidRPr="00DD42DB" w:rsidSect="009344CE">
          <w:footnotePr>
            <w:numRestart w:val="eachPage"/>
          </w:footnotePr>
          <w:pgSz w:w="11906" w:h="16838"/>
          <w:pgMar w:top="1418" w:right="1418" w:bottom="1418" w:left="1418" w:header="709" w:footer="709" w:gutter="0"/>
          <w:cols w:space="720"/>
          <w:docGrid w:linePitch="299"/>
        </w:sectPr>
      </w:pPr>
    </w:p>
    <w:p w14:paraId="797CC953" w14:textId="77777777" w:rsidR="009344CE" w:rsidRPr="009344CE" w:rsidRDefault="009344CE" w:rsidP="004C153B">
      <w:pPr>
        <w:spacing w:after="12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  <w:lang w:eastAsia="ru-RU"/>
        </w:rPr>
      </w:pPr>
      <w:r w:rsidRPr="009344CE">
        <w:rPr>
          <w:rFonts w:ascii="Times New Roman Полужирный" w:eastAsia="Times New Roman" w:hAnsi="Times New Roman Полужирный" w:cs="Times New Roman"/>
          <w:b/>
          <w:smallCaps/>
          <w:sz w:val="28"/>
          <w:szCs w:val="28"/>
          <w:lang w:eastAsia="ru-RU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1686"/>
        <w:gridCol w:w="2306"/>
      </w:tblGrid>
      <w:tr w:rsidR="009344CE" w:rsidRPr="009344CE" w14:paraId="508C6E19" w14:textId="77777777" w:rsidTr="009344CE">
        <w:tc>
          <w:tcPr>
            <w:tcW w:w="4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45F67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</w:t>
            </w:r>
          </w:p>
        </w:tc>
        <w:tc>
          <w:tcPr>
            <w:tcW w:w="8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CBBC6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</w:p>
        </w:tc>
      </w:tr>
      <w:tr w:rsidR="009344CE" w:rsidRPr="009344CE" w14:paraId="67D1DC47" w14:textId="77777777" w:rsidTr="009344CE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668A6C0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Технические устройства, аппаратно-программные средства</w:t>
            </w:r>
          </w:p>
        </w:tc>
      </w:tr>
      <w:tr w:rsidR="009344CE" w:rsidRPr="009344CE" w14:paraId="4C7D78DC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FC8966" w14:textId="77777777" w:rsidR="009344CE" w:rsidRPr="009344CE" w:rsidRDefault="009344CE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Компьютер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B3006B1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9344CE" w:rsidRPr="009344CE" w14:paraId="1AB028B8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92717C" w14:textId="77777777" w:rsidR="009344CE" w:rsidRPr="009344CE" w:rsidRDefault="009344CE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Телевизор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1184232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481076" w:rsidRPr="009344CE" w14:paraId="5950B3DA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1CB94F" w14:textId="08108FDC" w:rsidR="00481076" w:rsidRPr="009344CE" w:rsidRDefault="00481076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Принтер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9FDD13C" w14:textId="7E6BA058" w:rsidR="00481076" w:rsidRPr="009344CE" w:rsidRDefault="00481076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67CCA09B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A6E67F" w14:textId="303A538B" w:rsidR="00F25F81" w:rsidRDefault="00F25F81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Экран проекционный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6E55A79" w14:textId="48A3D14A" w:rsidR="00F25F81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9344CE" w:rsidRPr="009344CE" w14:paraId="5100CE68" w14:textId="77777777" w:rsidTr="009344CE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16E94B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Электронные образовательные ресурсы</w:t>
            </w:r>
          </w:p>
        </w:tc>
      </w:tr>
      <w:tr w:rsidR="009344CE" w:rsidRPr="009344CE" w14:paraId="29C9E68E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FB3A15" w14:textId="77777777" w:rsidR="009344CE" w:rsidRPr="009344CE" w:rsidRDefault="009344CE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Видеозаписи учебного назначения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EF00A5A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9344CE" w:rsidRPr="009344CE" w14:paraId="1EA9ED9D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9E907B" w14:textId="77777777" w:rsidR="009344CE" w:rsidRPr="009344CE" w:rsidRDefault="009344CE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Слайды, презентации учебного назначения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7B198FAE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481076" w:rsidRPr="009344CE" w14:paraId="2AB4ECCF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E04E67" w14:textId="28EC1CA1" w:rsidR="00481076" w:rsidRPr="009344CE" w:rsidRDefault="00481076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Компьютерная программа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C2CB8A9" w14:textId="051313C0" w:rsidR="00481076" w:rsidRPr="009344CE" w:rsidRDefault="00481076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9344CE" w:rsidRPr="009344CE" w14:paraId="361AEE4B" w14:textId="77777777" w:rsidTr="009344CE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0D6CFC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Наглядные средства</w:t>
            </w:r>
          </w:p>
        </w:tc>
      </w:tr>
      <w:tr w:rsidR="009344CE" w:rsidRPr="009344CE" w14:paraId="23DA0EE4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3478B4" w14:textId="0F0DB43B" w:rsidR="009344CE" w:rsidRPr="009344CE" w:rsidRDefault="00481076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Стенды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0779D7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9344CE" w:rsidRPr="009344CE" w14:paraId="3C320DB6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F79F5F3" w14:textId="77777777" w:rsidR="009344CE" w:rsidRPr="009344CE" w:rsidRDefault="009344CE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Таблицы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DD632B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9344CE" w:rsidRPr="009344CE" w14:paraId="56C2A67F" w14:textId="77777777" w:rsidTr="009344CE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44D595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Оборудование, приборы, инструменты, приспособления</w:t>
            </w:r>
          </w:p>
        </w:tc>
      </w:tr>
      <w:tr w:rsidR="00481076" w:rsidRPr="009344CE" w14:paraId="09AE261E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7A2929" w14:textId="74B4A29A" w:rsidR="00481076" w:rsidRPr="00F25F81" w:rsidRDefault="008D390D" w:rsidP="0048107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Аналитические весы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D89C742" w14:textId="309ED4D0" w:rsidR="00481076" w:rsidRPr="009344CE" w:rsidRDefault="00481076" w:rsidP="004810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481076" w:rsidRPr="009344CE" w14:paraId="17482EF7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14:paraId="78F8F907" w14:textId="14DC44E4" w:rsidR="00481076" w:rsidRPr="00F25F81" w:rsidRDefault="008D390D" w:rsidP="004810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Фотолектроколориметр</w:t>
            </w:r>
            <w:proofErr w:type="spellEnd"/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276813A" w14:textId="585700A2" w:rsidR="00481076" w:rsidRPr="009344CE" w:rsidRDefault="00481076" w:rsidP="004810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481076" w:rsidRPr="009344CE" w14:paraId="1383D598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14:paraId="5F3E1BB0" w14:textId="0FC0C180" w:rsidR="00481076" w:rsidRPr="00F25F81" w:rsidRDefault="008D390D" w:rsidP="004810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Рефрактометр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CB915BD" w14:textId="1CC03539" w:rsidR="00481076" w:rsidRPr="009344CE" w:rsidRDefault="00481076" w:rsidP="004810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9344CE" w:rsidRPr="009344CE" w14:paraId="4531E1EA" w14:textId="77777777" w:rsidTr="009344CE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3E899B" w14:textId="77777777" w:rsidR="009344CE" w:rsidRPr="009344CE" w:rsidRDefault="009344CE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Иные материальные объекты</w:t>
            </w:r>
          </w:p>
        </w:tc>
      </w:tr>
      <w:tr w:rsidR="00F25F81" w:rsidRPr="009344CE" w14:paraId="0C371853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FB1E9B" w14:textId="77777777" w:rsidR="00F25F81" w:rsidRPr="009344CE" w:rsidRDefault="00F25F81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Аптечка первой помощи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2D1F880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7F544F9A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ACE91E" w14:textId="77777777" w:rsidR="00F25F81" w:rsidRPr="009344CE" w:rsidRDefault="00F25F81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Вытяжной шкаф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C77E9E1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57029037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7EB23E" w14:textId="77777777" w:rsidR="00F25F81" w:rsidRPr="009344CE" w:rsidRDefault="00F25F81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Доска аудиторная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7788D28E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43E82412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6366EC" w14:textId="77777777" w:rsidR="00F25F81" w:rsidRPr="009344CE" w:rsidRDefault="00F25F81" w:rsidP="009344CE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Заземление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8703683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6F92278A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BBC9045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Информационный стенд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BF776B7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3852526A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CB8A66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Коврик резиновый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8895A1A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F25F81" w:rsidRPr="009344CE" w14:paraId="54A4667C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308479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Мойка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556F93C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F25F81" w:rsidRPr="009344CE" w14:paraId="197328BE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FC8E45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Огнетушитель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0EAC423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01C8E988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EEB313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Очки защитные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D58C6A0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</w:tr>
      <w:tr w:rsidR="00F25F81" w:rsidRPr="009344CE" w14:paraId="64E2E960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B3AE32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Перчатки медицинские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F2E78F3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</w:tr>
      <w:tr w:rsidR="00F25F81" w:rsidRPr="009344CE" w14:paraId="27106C3A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2005AD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Противопожарное полотнище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786BD14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3C5A62EC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14BD3F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Респиратор (типа «лепесток»)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2ACDB01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21F3F828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91BBFE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Совок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BE60252" w14:textId="77777777" w:rsidR="00F25F81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86541C" w:rsidRPr="009344CE" w14:paraId="648E568D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5B22CA" w14:textId="368C999B" w:rsidR="0086541C" w:rsidRPr="009344CE" w:rsidRDefault="0086541C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для преподавателя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652763A" w14:textId="439B4400" w:rsidR="0086541C" w:rsidRPr="009344CE" w:rsidRDefault="0086541C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4C503F86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83CD61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Столы ученические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66ADA95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15</w:t>
            </w:r>
          </w:p>
        </w:tc>
      </w:tr>
      <w:tr w:rsidR="00F25F81" w:rsidRPr="009344CE" w14:paraId="440D33A5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A1D6C4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Стул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04B8E3F0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31</w:t>
            </w:r>
          </w:p>
        </w:tc>
      </w:tr>
      <w:tr w:rsidR="00F25F81" w:rsidRPr="009344CE" w14:paraId="3B64E496" w14:textId="77777777" w:rsidTr="009344CE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832964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Фартук резиновый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7D7C31C" w14:textId="77777777" w:rsidR="00F25F81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553B96EA" w14:textId="77777777" w:rsidTr="009F443B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A2190C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Халат (костюм) медицинский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DA7B0EE" w14:textId="77777777" w:rsidR="00F25F81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</w:tr>
      <w:tr w:rsidR="00F25F81" w:rsidRPr="009344CE" w14:paraId="4CA8D0AC" w14:textId="77777777" w:rsidTr="009F443B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A1983F8" w14:textId="77777777" w:rsidR="00F25F81" w:rsidRPr="009344CE" w:rsidRDefault="00F25F81" w:rsidP="009344CE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Шкаф книжный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FE8AFAF" w14:textId="77777777" w:rsidR="00F25F81" w:rsidRPr="009344CE" w:rsidRDefault="00F25F81" w:rsidP="009344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344C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</w:tr>
      <w:tr w:rsidR="00F25F81" w:rsidRPr="009344CE" w14:paraId="6B4067EB" w14:textId="77777777" w:rsidTr="009F443B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5A3952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Шкаф металлический для хранения ядовитых веществ и спирта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755A24E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F25F81" w:rsidRPr="009344CE" w14:paraId="0EB1029F" w14:textId="77777777" w:rsidTr="009F443B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DF9D8E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Шкафы для оборудования и средств обучения 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DAC1BBD" w14:textId="77777777" w:rsidR="00F25F81" w:rsidRPr="009344CE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F25F81" w:rsidRPr="009344CE" w14:paraId="67EFE85C" w14:textId="77777777" w:rsidTr="009F443B">
        <w:tc>
          <w:tcPr>
            <w:tcW w:w="417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7BE42E3" w14:textId="77777777" w:rsidR="00F25F81" w:rsidRPr="00F25F81" w:rsidRDefault="00F25F81" w:rsidP="00F25F81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F25F8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Ящик с песком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1918CFFD" w14:textId="77777777" w:rsidR="00F25F81" w:rsidRDefault="00F25F81" w:rsidP="00F25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</w:tbl>
    <w:p w14:paraId="65481363" w14:textId="77777777" w:rsidR="00DD42DB" w:rsidRPr="00DD42DB" w:rsidRDefault="00DD42DB" w:rsidP="00DD42DB">
      <w:r w:rsidRPr="00DD42DB">
        <w:br w:type="page"/>
      </w:r>
    </w:p>
    <w:p w14:paraId="191CB1EE" w14:textId="77777777" w:rsidR="00B46BFD" w:rsidRDefault="00B46BFD" w:rsidP="00DD42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B46BFD" w:rsidSect="00AB0C0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7CE2BFB0" w14:textId="77777777" w:rsidR="003C76C3" w:rsidRPr="00DD42DB" w:rsidRDefault="003C76C3" w:rsidP="0017005E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D42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ЛИТЕРАТУРА</w:t>
      </w:r>
    </w:p>
    <w:p w14:paraId="21E0C70A" w14:textId="77777777" w:rsidR="003C76C3" w:rsidRPr="00DD42DB" w:rsidRDefault="003C76C3" w:rsidP="003C76C3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D42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</w:t>
      </w:r>
    </w:p>
    <w:p w14:paraId="4740871A" w14:textId="6243459D" w:rsidR="003C76C3" w:rsidRPr="00CE17BF" w:rsidRDefault="00384635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Жебентяев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 А</w:t>
      </w:r>
      <w:r w:rsidR="002345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3C76C3"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Аналитическая химия. Химические методы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анализа :</w:t>
      </w:r>
      <w:proofErr w:type="gram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учебное пособие / А.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И. </w:t>
      </w:r>
      <w:proofErr w:type="spell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Жебентяев</w:t>
      </w:r>
      <w:proofErr w:type="spell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, А.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К. 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Жер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носек, И.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Е. </w:t>
      </w:r>
      <w:proofErr w:type="spellStart"/>
      <w:r w:rsidR="00373D7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Талуть</w:t>
      </w:r>
      <w:proofErr w:type="spellEnd"/>
      <w:r w:rsidR="00373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2-е изд.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Минск :</w:t>
      </w:r>
      <w:proofErr w:type="gram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Новое зн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ание; Москва : ИНФРА-М, 2023. 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542 с.</w:t>
      </w:r>
    </w:p>
    <w:p w14:paraId="118BBA54" w14:textId="15E34ED9" w:rsidR="003C76C3" w:rsidRPr="00CE17BF" w:rsidRDefault="00384635" w:rsidP="004C153B">
      <w:pPr>
        <w:tabs>
          <w:tab w:val="left" w:pos="993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Мельситова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 И.</w:t>
      </w:r>
      <w:r w:rsidR="003C76C3" w:rsidRPr="00CE17B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ская 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 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учебное пособие / И.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В. </w:t>
      </w:r>
      <w:proofErr w:type="spell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Мельситова</w:t>
      </w:r>
      <w:proofErr w:type="spell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Минск :</w:t>
      </w:r>
      <w:proofErr w:type="gram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БГУ, 2021.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183 с.</w:t>
      </w:r>
    </w:p>
    <w:p w14:paraId="3877DFBD" w14:textId="77777777" w:rsidR="003C76C3" w:rsidRPr="00CE17BF" w:rsidRDefault="003C76C3" w:rsidP="00CE17BF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Дополнительная</w:t>
      </w:r>
    </w:p>
    <w:p w14:paraId="4B9D7BD6" w14:textId="21DA47BF" w:rsidR="00304679" w:rsidRPr="00CE17BF" w:rsidRDefault="001427C4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Глубоков, </w:t>
      </w:r>
      <w:r w:rsidR="00304679"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Ю.М.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Аналитическая химия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: учебник / Ю.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М. 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Глубоков [и др.]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; под ред.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А. 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Ищенко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10-е изд., </w:t>
      </w:r>
      <w:proofErr w:type="spell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перераб</w:t>
      </w:r>
      <w:proofErr w:type="spellEnd"/>
      <w:proofErr w:type="gram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. и</w:t>
      </w:r>
      <w:proofErr w:type="gram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доп.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Академия, 2014. </w:t>
      </w:r>
      <w:r w:rsidR="00304679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464 с.</w:t>
      </w:r>
    </w:p>
    <w:p w14:paraId="73A4A1B2" w14:textId="2E734EE0" w:rsidR="00304679" w:rsidRPr="00CE17BF" w:rsidRDefault="00304679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17BF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Не</w:t>
      </w:r>
      <w:r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</w:t>
      </w:r>
      <w:r w:rsidRPr="00CE17BF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а</w:t>
      </w:r>
      <w:r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</w:t>
      </w:r>
      <w:r w:rsidRPr="00CE17BF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ева</w:t>
      </w:r>
      <w:r w:rsidR="001427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 </w:t>
      </w:r>
      <w:r w:rsidRPr="00CE17BF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Л</w:t>
      </w:r>
      <w:r w:rsidR="003846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CE17BF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В</w:t>
      </w:r>
      <w:r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Аналитическая </w:t>
      </w:r>
      <w:proofErr w:type="gramStart"/>
      <w:r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учебник / Л.В. </w:t>
      </w:r>
      <w:r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Ненашева, Т.</w:t>
      </w:r>
      <w:r w:rsidR="001427C4">
        <w:rPr>
          <w:rFonts w:ascii="Times New Roman" w:eastAsia="Times New Roman" w:hAnsi="Times New Roman" w:cs="Times New Roman"/>
          <w:sz w:val="28"/>
          <w:szCs w:val="28"/>
          <w:lang w:eastAsia="ru-RU"/>
        </w:rPr>
        <w:t>Г. 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Юдина. Ростов н/</w:t>
      </w:r>
      <w:proofErr w:type="gram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Д :</w:t>
      </w:r>
      <w:proofErr w:type="gram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Феникс, 2022.</w:t>
      </w:r>
      <w:r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300 с. </w:t>
      </w:r>
    </w:p>
    <w:p w14:paraId="0DDC2B85" w14:textId="2815A11F" w:rsidR="003C76C3" w:rsidRPr="00CE17BF" w:rsidRDefault="0017005E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Саенко, </w:t>
      </w:r>
      <w:r w:rsidR="003C76C3"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О.Е.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Аналитическая химия для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фармацевтов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чебное пособие /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О.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Е. 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Саенко.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Ростов н/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Феникс, 2024.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309 с.</w:t>
      </w:r>
    </w:p>
    <w:p w14:paraId="527E388D" w14:textId="459EB404" w:rsidR="003C76C3" w:rsidRPr="00CE17BF" w:rsidRDefault="0017005E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Харитонов, </w:t>
      </w:r>
      <w:r w:rsidR="003C76C3"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Ю.Я.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Аналитическая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 :</w:t>
      </w:r>
      <w:proofErr w:type="gram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учебник / Ю.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Я. 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Харитон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ов.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ГЭОТАР-Медиа, 2018.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320 с.</w:t>
      </w:r>
    </w:p>
    <w:p w14:paraId="4F4C4BA5" w14:textId="6D24A539" w:rsidR="003C76C3" w:rsidRPr="00CE17BF" w:rsidRDefault="0017005E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Государственная фармакопея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Республики Беларусь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(ГФ. РБ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.II) В 2 т. Т. 1. Общие методы контроля качества лекарственных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редств / Министерство здравоохранения Республики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Беларусь, УП «Центр экспертиз и испытаний в здравоохранении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общ.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ред.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А. </w:t>
      </w:r>
      <w:proofErr w:type="spellStart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Шеряков</w:t>
      </w:r>
      <w:proofErr w:type="spellEnd"/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Молодечно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типография 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«Победа», 2012.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1220 с. </w:t>
      </w:r>
    </w:p>
    <w:p w14:paraId="3CFECB4A" w14:textId="232CA529" w:rsidR="003C76C3" w:rsidRPr="00CE17BF" w:rsidRDefault="0017005E" w:rsidP="0017005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Государственная фармакопея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Республики 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еларусь. (ГФ. РБ.II) В 2 т. Т. 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2. Контроль качества субстанций для фармацевтического использования и лекарственного растительного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сырья / Министерство здравоохранения Республики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ларусь, УП «Центр экспертиз и испытаний в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здравоохранении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» ;</w:t>
      </w:r>
      <w:proofErr w:type="gramEnd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общ.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ред. 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 Марченко.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Молодечно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типография </w:t>
      </w:r>
      <w:r w:rsidR="00234560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«Победа», 2016.</w:t>
      </w:r>
      <w:r w:rsidR="003C76C3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1368 с.</w:t>
      </w:r>
    </w:p>
    <w:p w14:paraId="3C0DD598" w14:textId="4530BC07" w:rsidR="00B07D14" w:rsidRDefault="009344CE" w:rsidP="00384635">
      <w:pPr>
        <w:tabs>
          <w:tab w:val="left" w:pos="993"/>
        </w:tabs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 </w:t>
      </w:r>
      <w:proofErr w:type="gramStart"/>
      <w:r w:rsidR="004A3D4D" w:rsidRPr="00CE17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здравоохранении</w:t>
      </w:r>
      <w:r w:rsidR="004A3D4D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="004A3D4D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Закон Республики Беларусь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18 июня 1993 года № 2435-XII</w:t>
      </w:r>
      <w:r w:rsidR="004A3D4D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578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4A3D4D" w:rsidRPr="00CE17BF">
        <w:rPr>
          <w:rFonts w:ascii="Times New Roman" w:eastAsia="Times New Roman" w:hAnsi="Times New Roman" w:cs="Times New Roman"/>
          <w:sz w:val="28"/>
          <w:szCs w:val="28"/>
          <w:lang w:eastAsia="ru-RU"/>
        </w:rPr>
        <w:t>с изм. и доп.</w:t>
      </w:r>
    </w:p>
    <w:sectPr w:rsidR="00B07D14" w:rsidSect="0017005E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4A9D8E6" w16cex:dateUtc="2025-03-24T18:4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B454B86" w16cid:durableId="4B454B86"/>
  <w16cid:commentId w16cid:paraId="044D91A7" w16cid:durableId="44A9D8E6"/>
  <w16cid:commentId w16cid:paraId="5B855ABC" w16cid:durableId="5B855AB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F750279" w14:textId="77777777" w:rsidR="005709E8" w:rsidRDefault="005709E8" w:rsidP="00D77A03">
      <w:pPr>
        <w:spacing w:after="0" w:line="240" w:lineRule="auto"/>
      </w:pPr>
      <w:r>
        <w:separator/>
      </w:r>
    </w:p>
  </w:endnote>
  <w:endnote w:type="continuationSeparator" w:id="0">
    <w:p w14:paraId="2E9A6C3A" w14:textId="77777777" w:rsidR="005709E8" w:rsidRDefault="005709E8" w:rsidP="00D77A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26"/>
        <w:szCs w:val="26"/>
      </w:rPr>
      <w:id w:val="1544950329"/>
      <w:docPartObj>
        <w:docPartGallery w:val="Page Numbers (Bottom of Page)"/>
        <w:docPartUnique/>
      </w:docPartObj>
    </w:sdtPr>
    <w:sdtEndPr/>
    <w:sdtContent>
      <w:p w14:paraId="19AF33ED" w14:textId="77777777" w:rsidR="007D7951" w:rsidRPr="00BC41E8" w:rsidRDefault="007D7951">
        <w:pPr>
          <w:pStyle w:val="af"/>
          <w:jc w:val="right"/>
          <w:rPr>
            <w:sz w:val="26"/>
            <w:szCs w:val="26"/>
          </w:rPr>
        </w:pPr>
        <w:r w:rsidRPr="00BC41E8">
          <w:rPr>
            <w:sz w:val="26"/>
            <w:szCs w:val="26"/>
          </w:rPr>
          <w:fldChar w:fldCharType="begin"/>
        </w:r>
        <w:r w:rsidRPr="00BC41E8">
          <w:rPr>
            <w:sz w:val="26"/>
            <w:szCs w:val="26"/>
          </w:rPr>
          <w:instrText>PAGE   \* MERGEFORMAT</w:instrText>
        </w:r>
        <w:r w:rsidRPr="00BC41E8">
          <w:rPr>
            <w:sz w:val="26"/>
            <w:szCs w:val="26"/>
          </w:rPr>
          <w:fldChar w:fldCharType="separate"/>
        </w:r>
        <w:r w:rsidR="009243D7">
          <w:rPr>
            <w:noProof/>
            <w:sz w:val="26"/>
            <w:szCs w:val="26"/>
          </w:rPr>
          <w:t>3</w:t>
        </w:r>
        <w:r w:rsidRPr="00BC41E8">
          <w:rPr>
            <w:sz w:val="26"/>
            <w:szCs w:val="26"/>
          </w:rPr>
          <w:fldChar w:fldCharType="end"/>
        </w:r>
      </w:p>
    </w:sdtContent>
  </w:sdt>
  <w:p w14:paraId="7167DCFE" w14:textId="77777777" w:rsidR="007D7951" w:rsidRDefault="007D7951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3947DE" w14:textId="77777777" w:rsidR="005709E8" w:rsidRDefault="005709E8" w:rsidP="00D77A03">
      <w:pPr>
        <w:spacing w:after="0" w:line="240" w:lineRule="auto"/>
      </w:pPr>
      <w:r>
        <w:separator/>
      </w:r>
    </w:p>
  </w:footnote>
  <w:footnote w:type="continuationSeparator" w:id="0">
    <w:p w14:paraId="5F75BE09" w14:textId="77777777" w:rsidR="005709E8" w:rsidRDefault="005709E8" w:rsidP="00D77A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E307A5"/>
    <w:multiLevelType w:val="hybridMultilevel"/>
    <w:tmpl w:val="1090BC20"/>
    <w:lvl w:ilvl="0" w:tplc="4A6A32DC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7AD390E"/>
    <w:multiLevelType w:val="hybridMultilevel"/>
    <w:tmpl w:val="0AFCAB1A"/>
    <w:lvl w:ilvl="0" w:tplc="0419000F">
      <w:start w:val="1"/>
      <w:numFmt w:val="decimal"/>
      <w:lvlText w:val="%1."/>
      <w:lvlJc w:val="left"/>
      <w:pPr>
        <w:ind w:left="2163" w:hanging="360"/>
      </w:pPr>
    </w:lvl>
    <w:lvl w:ilvl="1" w:tplc="04190019" w:tentative="1">
      <w:start w:val="1"/>
      <w:numFmt w:val="lowerLetter"/>
      <w:lvlText w:val="%2."/>
      <w:lvlJc w:val="left"/>
      <w:pPr>
        <w:ind w:left="2883" w:hanging="360"/>
      </w:pPr>
    </w:lvl>
    <w:lvl w:ilvl="2" w:tplc="0419001B" w:tentative="1">
      <w:start w:val="1"/>
      <w:numFmt w:val="lowerRoman"/>
      <w:lvlText w:val="%3."/>
      <w:lvlJc w:val="right"/>
      <w:pPr>
        <w:ind w:left="3603" w:hanging="180"/>
      </w:pPr>
    </w:lvl>
    <w:lvl w:ilvl="3" w:tplc="0419000F" w:tentative="1">
      <w:start w:val="1"/>
      <w:numFmt w:val="decimal"/>
      <w:lvlText w:val="%4."/>
      <w:lvlJc w:val="left"/>
      <w:pPr>
        <w:ind w:left="4323" w:hanging="360"/>
      </w:pPr>
    </w:lvl>
    <w:lvl w:ilvl="4" w:tplc="04190019" w:tentative="1">
      <w:start w:val="1"/>
      <w:numFmt w:val="lowerLetter"/>
      <w:lvlText w:val="%5."/>
      <w:lvlJc w:val="left"/>
      <w:pPr>
        <w:ind w:left="5043" w:hanging="360"/>
      </w:pPr>
    </w:lvl>
    <w:lvl w:ilvl="5" w:tplc="0419001B" w:tentative="1">
      <w:start w:val="1"/>
      <w:numFmt w:val="lowerRoman"/>
      <w:lvlText w:val="%6."/>
      <w:lvlJc w:val="right"/>
      <w:pPr>
        <w:ind w:left="5763" w:hanging="180"/>
      </w:pPr>
    </w:lvl>
    <w:lvl w:ilvl="6" w:tplc="0419000F" w:tentative="1">
      <w:start w:val="1"/>
      <w:numFmt w:val="decimal"/>
      <w:lvlText w:val="%7."/>
      <w:lvlJc w:val="left"/>
      <w:pPr>
        <w:ind w:left="6483" w:hanging="360"/>
      </w:pPr>
    </w:lvl>
    <w:lvl w:ilvl="7" w:tplc="04190019" w:tentative="1">
      <w:start w:val="1"/>
      <w:numFmt w:val="lowerLetter"/>
      <w:lvlText w:val="%8."/>
      <w:lvlJc w:val="left"/>
      <w:pPr>
        <w:ind w:left="7203" w:hanging="360"/>
      </w:pPr>
    </w:lvl>
    <w:lvl w:ilvl="8" w:tplc="0419001B" w:tentative="1">
      <w:start w:val="1"/>
      <w:numFmt w:val="lowerRoman"/>
      <w:lvlText w:val="%9."/>
      <w:lvlJc w:val="right"/>
      <w:pPr>
        <w:ind w:left="7923" w:hanging="180"/>
      </w:pPr>
    </w:lvl>
  </w:abstractNum>
  <w:abstractNum w:abstractNumId="2">
    <w:nsid w:val="082D4846"/>
    <w:multiLevelType w:val="multilevel"/>
    <w:tmpl w:val="744AA862"/>
    <w:lvl w:ilvl="0">
      <w:start w:val="1"/>
      <w:numFmt w:val="decimal"/>
      <w:lvlText w:val="%1."/>
      <w:lvlJc w:val="left"/>
      <w:pPr>
        <w:ind w:left="734" w:hanging="450"/>
      </w:pPr>
      <w:rPr>
        <w:rFonts w:hint="default"/>
        <w:b w:val="0"/>
        <w:i w:val="0"/>
        <w:sz w:val="28"/>
        <w:szCs w:val="28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3">
    <w:nsid w:val="212368ED"/>
    <w:multiLevelType w:val="hybridMultilevel"/>
    <w:tmpl w:val="4684B93E"/>
    <w:lvl w:ilvl="0" w:tplc="83E445E8">
      <w:start w:val="5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8627E42"/>
    <w:multiLevelType w:val="hybridMultilevel"/>
    <w:tmpl w:val="CFD83C8C"/>
    <w:lvl w:ilvl="0" w:tplc="5A0E362E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DF14A8"/>
    <w:multiLevelType w:val="hybridMultilevel"/>
    <w:tmpl w:val="3E4E7F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205868"/>
    <w:multiLevelType w:val="hybridMultilevel"/>
    <w:tmpl w:val="C5D29A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447824"/>
    <w:multiLevelType w:val="multilevel"/>
    <w:tmpl w:val="744AA862"/>
    <w:lvl w:ilvl="0">
      <w:start w:val="1"/>
      <w:numFmt w:val="decimal"/>
      <w:lvlText w:val="%1."/>
      <w:lvlJc w:val="left"/>
      <w:pPr>
        <w:ind w:left="734" w:hanging="450"/>
      </w:pPr>
      <w:rPr>
        <w:rFonts w:hint="default"/>
        <w:b w:val="0"/>
        <w:i w:val="0"/>
        <w:sz w:val="28"/>
        <w:szCs w:val="28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8">
    <w:nsid w:val="679167F0"/>
    <w:multiLevelType w:val="hybridMultilevel"/>
    <w:tmpl w:val="649C3274"/>
    <w:lvl w:ilvl="0" w:tplc="4A6A32DC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7A597341"/>
    <w:multiLevelType w:val="hybridMultilevel"/>
    <w:tmpl w:val="8A6CF89A"/>
    <w:lvl w:ilvl="0" w:tplc="83E445E8">
      <w:start w:val="5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3"/>
  </w:num>
  <w:num w:numId="5">
    <w:abstractNumId w:val="7"/>
  </w:num>
  <w:num w:numId="6">
    <w:abstractNumId w:val="2"/>
  </w:num>
  <w:num w:numId="7">
    <w:abstractNumId w:val="1"/>
  </w:num>
  <w:num w:numId="8">
    <w:abstractNumId w:val="4"/>
  </w:num>
  <w:num w:numId="9">
    <w:abstractNumId w:val="6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42DB"/>
    <w:rsid w:val="0001501E"/>
    <w:rsid w:val="00022BB1"/>
    <w:rsid w:val="000268A7"/>
    <w:rsid w:val="00051950"/>
    <w:rsid w:val="00052EB7"/>
    <w:rsid w:val="00097CF3"/>
    <w:rsid w:val="000D7BCA"/>
    <w:rsid w:val="000E02B7"/>
    <w:rsid w:val="000F0259"/>
    <w:rsid w:val="00115E60"/>
    <w:rsid w:val="00130FF6"/>
    <w:rsid w:val="00135B8C"/>
    <w:rsid w:val="001427C4"/>
    <w:rsid w:val="00144CC1"/>
    <w:rsid w:val="0014714E"/>
    <w:rsid w:val="00152F05"/>
    <w:rsid w:val="00165D11"/>
    <w:rsid w:val="0017005E"/>
    <w:rsid w:val="001745D5"/>
    <w:rsid w:val="0018190D"/>
    <w:rsid w:val="001B44BC"/>
    <w:rsid w:val="001D3D18"/>
    <w:rsid w:val="001E03F9"/>
    <w:rsid w:val="002115B4"/>
    <w:rsid w:val="00211A79"/>
    <w:rsid w:val="00232908"/>
    <w:rsid w:val="00234560"/>
    <w:rsid w:val="00237126"/>
    <w:rsid w:val="00246D22"/>
    <w:rsid w:val="00262B0D"/>
    <w:rsid w:val="00270677"/>
    <w:rsid w:val="002A49C2"/>
    <w:rsid w:val="002C7992"/>
    <w:rsid w:val="002D1603"/>
    <w:rsid w:val="002E2483"/>
    <w:rsid w:val="00304679"/>
    <w:rsid w:val="003071D8"/>
    <w:rsid w:val="00311E3E"/>
    <w:rsid w:val="003141BF"/>
    <w:rsid w:val="00370C18"/>
    <w:rsid w:val="00373D74"/>
    <w:rsid w:val="00384635"/>
    <w:rsid w:val="003C76C3"/>
    <w:rsid w:val="003F646B"/>
    <w:rsid w:val="00413EA0"/>
    <w:rsid w:val="004167FE"/>
    <w:rsid w:val="00424556"/>
    <w:rsid w:val="00437129"/>
    <w:rsid w:val="00477FCB"/>
    <w:rsid w:val="00481076"/>
    <w:rsid w:val="004A3D4D"/>
    <w:rsid w:val="004B0642"/>
    <w:rsid w:val="004B08EC"/>
    <w:rsid w:val="004C153B"/>
    <w:rsid w:val="004D1099"/>
    <w:rsid w:val="00514ACD"/>
    <w:rsid w:val="0052256D"/>
    <w:rsid w:val="00540322"/>
    <w:rsid w:val="005414AE"/>
    <w:rsid w:val="005515F5"/>
    <w:rsid w:val="005639D4"/>
    <w:rsid w:val="005709E8"/>
    <w:rsid w:val="005862FE"/>
    <w:rsid w:val="005A47CF"/>
    <w:rsid w:val="005E4218"/>
    <w:rsid w:val="0060473A"/>
    <w:rsid w:val="0061120D"/>
    <w:rsid w:val="00650BB1"/>
    <w:rsid w:val="00661661"/>
    <w:rsid w:val="006727A2"/>
    <w:rsid w:val="006C7400"/>
    <w:rsid w:val="006D5086"/>
    <w:rsid w:val="006E3630"/>
    <w:rsid w:val="00703217"/>
    <w:rsid w:val="007530B0"/>
    <w:rsid w:val="007776B8"/>
    <w:rsid w:val="007C19B9"/>
    <w:rsid w:val="007D701D"/>
    <w:rsid w:val="007D7951"/>
    <w:rsid w:val="007E2695"/>
    <w:rsid w:val="007F222A"/>
    <w:rsid w:val="0081062E"/>
    <w:rsid w:val="00820555"/>
    <w:rsid w:val="00824198"/>
    <w:rsid w:val="00840742"/>
    <w:rsid w:val="00846EB0"/>
    <w:rsid w:val="0086541C"/>
    <w:rsid w:val="008942E6"/>
    <w:rsid w:val="008A30BF"/>
    <w:rsid w:val="008B3CDC"/>
    <w:rsid w:val="008B446C"/>
    <w:rsid w:val="008D23A2"/>
    <w:rsid w:val="008D390D"/>
    <w:rsid w:val="009243D7"/>
    <w:rsid w:val="009310FC"/>
    <w:rsid w:val="009344CE"/>
    <w:rsid w:val="00944646"/>
    <w:rsid w:val="00984298"/>
    <w:rsid w:val="009B39AA"/>
    <w:rsid w:val="009D27F4"/>
    <w:rsid w:val="009F443B"/>
    <w:rsid w:val="00A02E5D"/>
    <w:rsid w:val="00A1300A"/>
    <w:rsid w:val="00A322F5"/>
    <w:rsid w:val="00A35830"/>
    <w:rsid w:val="00A72571"/>
    <w:rsid w:val="00AA7170"/>
    <w:rsid w:val="00AB0C0C"/>
    <w:rsid w:val="00AB6971"/>
    <w:rsid w:val="00AE24DE"/>
    <w:rsid w:val="00B046A2"/>
    <w:rsid w:val="00B046B9"/>
    <w:rsid w:val="00B07D14"/>
    <w:rsid w:val="00B128C7"/>
    <w:rsid w:val="00B46BFD"/>
    <w:rsid w:val="00B72441"/>
    <w:rsid w:val="00B9789B"/>
    <w:rsid w:val="00BB0D39"/>
    <w:rsid w:val="00BB519E"/>
    <w:rsid w:val="00BC41E8"/>
    <w:rsid w:val="00BC4215"/>
    <w:rsid w:val="00BE1AAE"/>
    <w:rsid w:val="00C22BFB"/>
    <w:rsid w:val="00C334BE"/>
    <w:rsid w:val="00C45F06"/>
    <w:rsid w:val="00C53F5F"/>
    <w:rsid w:val="00C86F73"/>
    <w:rsid w:val="00CA2E3A"/>
    <w:rsid w:val="00CC2E60"/>
    <w:rsid w:val="00CE17BF"/>
    <w:rsid w:val="00D0526A"/>
    <w:rsid w:val="00D1307F"/>
    <w:rsid w:val="00D77A03"/>
    <w:rsid w:val="00DA3650"/>
    <w:rsid w:val="00DC029F"/>
    <w:rsid w:val="00DD42DB"/>
    <w:rsid w:val="00DD6290"/>
    <w:rsid w:val="00DF3D57"/>
    <w:rsid w:val="00E57886"/>
    <w:rsid w:val="00E71E54"/>
    <w:rsid w:val="00F25F81"/>
    <w:rsid w:val="00F3699F"/>
    <w:rsid w:val="00F4347D"/>
    <w:rsid w:val="00F54D53"/>
    <w:rsid w:val="00F87F09"/>
    <w:rsid w:val="00FA1ACC"/>
    <w:rsid w:val="00FC6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F8E68"/>
  <w15:docId w15:val="{93BEB9E2-16E6-431F-8A86-80587AABBC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35B8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1"/>
    <w:link w:val="12"/>
    <w:autoRedefine/>
    <w:qFormat/>
    <w:rsid w:val="00135B8C"/>
    <w:pPr>
      <w:spacing w:before="0" w:line="240" w:lineRule="auto"/>
    </w:pPr>
    <w:rPr>
      <w:rFonts w:ascii="Times New Roman" w:hAnsi="Times New Roman" w:cs="Times New Roman"/>
      <w:b w:val="0"/>
      <w:bCs w:val="0"/>
      <w:lang w:eastAsia="ru-RU"/>
    </w:rPr>
  </w:style>
  <w:style w:type="character" w:customStyle="1" w:styleId="12">
    <w:name w:val="Стиль1 Знак"/>
    <w:basedOn w:val="10"/>
    <w:link w:val="11"/>
    <w:rsid w:val="00135B8C"/>
    <w:rPr>
      <w:rFonts w:ascii="Times New Roman" w:eastAsiaTheme="majorEastAsia" w:hAnsi="Times New Roman" w:cs="Times New Roman"/>
      <w:b w:val="0"/>
      <w:bCs w:val="0"/>
      <w:color w:val="365F91" w:themeColor="accent1" w:themeShade="BF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rsid w:val="00135B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a3">
    <w:name w:val="ПРИЛОЖЕНИЯ"/>
    <w:basedOn w:val="1"/>
    <w:link w:val="a4"/>
    <w:autoRedefine/>
    <w:qFormat/>
    <w:rsid w:val="00135B8C"/>
    <w:pPr>
      <w:spacing w:before="0" w:after="240" w:line="240" w:lineRule="auto"/>
      <w:jc w:val="right"/>
    </w:pPr>
    <w:rPr>
      <w:rFonts w:ascii="Times New Roman" w:hAnsi="Times New Roman" w:cs="Times New Roman"/>
      <w:b w:val="0"/>
      <w:bCs w:val="0"/>
      <w:lang w:eastAsia="ru-RU"/>
    </w:rPr>
  </w:style>
  <w:style w:type="character" w:customStyle="1" w:styleId="a4">
    <w:name w:val="ПРИЛОЖЕНИЯ Знак"/>
    <w:basedOn w:val="10"/>
    <w:link w:val="a3"/>
    <w:rsid w:val="00135B8C"/>
    <w:rPr>
      <w:rFonts w:ascii="Times New Roman" w:eastAsiaTheme="majorEastAsia" w:hAnsi="Times New Roman" w:cs="Times New Roman"/>
      <w:b w:val="0"/>
      <w:bCs w:val="0"/>
      <w:color w:val="365F91" w:themeColor="accent1" w:themeShade="BF"/>
      <w:sz w:val="28"/>
      <w:szCs w:val="28"/>
      <w:lang w:eastAsia="ru-RU"/>
    </w:rPr>
  </w:style>
  <w:style w:type="paragraph" w:customStyle="1" w:styleId="2">
    <w:name w:val="Стиль2"/>
    <w:basedOn w:val="a"/>
    <w:link w:val="20"/>
    <w:autoRedefine/>
    <w:qFormat/>
    <w:rsid w:val="00135B8C"/>
    <w:pPr>
      <w:keepNext/>
      <w:widowControl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color w:val="000000"/>
      <w:kern w:val="32"/>
      <w:sz w:val="28"/>
      <w:szCs w:val="28"/>
      <w:lang w:bidi="ru-RU"/>
    </w:rPr>
  </w:style>
  <w:style w:type="character" w:customStyle="1" w:styleId="20">
    <w:name w:val="Стиль2 Знак"/>
    <w:basedOn w:val="a0"/>
    <w:link w:val="2"/>
    <w:rsid w:val="00135B8C"/>
    <w:rPr>
      <w:rFonts w:ascii="Times New Roman" w:eastAsia="Times New Roman" w:hAnsi="Times New Roman" w:cs="Times New Roman"/>
      <w:b/>
      <w:bCs/>
      <w:caps/>
      <w:color w:val="000000"/>
      <w:kern w:val="32"/>
      <w:sz w:val="28"/>
      <w:szCs w:val="28"/>
      <w:lang w:bidi="ru-RU"/>
    </w:rPr>
  </w:style>
  <w:style w:type="paragraph" w:customStyle="1" w:styleId="a5">
    <w:name w:val="ВВЕДЕНИЕ"/>
    <w:basedOn w:val="11"/>
    <w:link w:val="a6"/>
    <w:autoRedefine/>
    <w:qFormat/>
    <w:rsid w:val="00135B8C"/>
    <w:pPr>
      <w:jc w:val="center"/>
    </w:pPr>
    <w:rPr>
      <w:b/>
    </w:rPr>
  </w:style>
  <w:style w:type="character" w:customStyle="1" w:styleId="a6">
    <w:name w:val="ВВЕДЕНИЕ Знак"/>
    <w:basedOn w:val="12"/>
    <w:link w:val="a5"/>
    <w:rsid w:val="00135B8C"/>
    <w:rPr>
      <w:rFonts w:ascii="Times New Roman" w:eastAsiaTheme="majorEastAsia" w:hAnsi="Times New Roman" w:cs="Times New Roman"/>
      <w:b/>
      <w:bCs w:val="0"/>
      <w:color w:val="365F91" w:themeColor="accent1" w:themeShade="BF"/>
      <w:sz w:val="28"/>
      <w:szCs w:val="28"/>
      <w:lang w:eastAsia="ru-RU"/>
    </w:rPr>
  </w:style>
  <w:style w:type="paragraph" w:styleId="a7">
    <w:name w:val="List Paragraph"/>
    <w:basedOn w:val="a"/>
    <w:uiPriority w:val="34"/>
    <w:qFormat/>
    <w:rsid w:val="00DD42DB"/>
    <w:pPr>
      <w:ind w:left="720"/>
      <w:contextualSpacing/>
    </w:pPr>
  </w:style>
  <w:style w:type="character" w:styleId="a8">
    <w:name w:val="page number"/>
    <w:basedOn w:val="a0"/>
    <w:rsid w:val="00DD42DB"/>
  </w:style>
  <w:style w:type="paragraph" w:styleId="21">
    <w:name w:val="Body Text 2"/>
    <w:basedOn w:val="a"/>
    <w:link w:val="22"/>
    <w:uiPriority w:val="99"/>
    <w:rsid w:val="00DD42D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22">
    <w:name w:val="Основной текст 2 Знак"/>
    <w:basedOn w:val="a0"/>
    <w:link w:val="21"/>
    <w:uiPriority w:val="99"/>
    <w:rsid w:val="00DD42DB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9">
    <w:name w:val="Body Text"/>
    <w:basedOn w:val="a"/>
    <w:link w:val="aa"/>
    <w:rsid w:val="00DD42DB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a">
    <w:name w:val="Основной текст Знак"/>
    <w:basedOn w:val="a0"/>
    <w:link w:val="a9"/>
    <w:rsid w:val="00DD42DB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b">
    <w:name w:val="Subtitle"/>
    <w:basedOn w:val="a"/>
    <w:link w:val="ac"/>
    <w:qFormat/>
    <w:rsid w:val="00DD42DB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c">
    <w:name w:val="Подзаголовок Знак"/>
    <w:basedOn w:val="a0"/>
    <w:link w:val="ab"/>
    <w:rsid w:val="00DD42DB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d">
    <w:name w:val="header"/>
    <w:basedOn w:val="a"/>
    <w:link w:val="ae"/>
    <w:uiPriority w:val="99"/>
    <w:unhideWhenUsed/>
    <w:rsid w:val="00D77A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D77A03"/>
  </w:style>
  <w:style w:type="paragraph" w:styleId="af">
    <w:name w:val="footer"/>
    <w:basedOn w:val="a"/>
    <w:link w:val="af0"/>
    <w:uiPriority w:val="99"/>
    <w:unhideWhenUsed/>
    <w:rsid w:val="00D77A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D77A03"/>
  </w:style>
  <w:style w:type="paragraph" w:styleId="af1">
    <w:name w:val="Balloon Text"/>
    <w:basedOn w:val="a"/>
    <w:link w:val="af2"/>
    <w:uiPriority w:val="99"/>
    <w:semiHidden/>
    <w:unhideWhenUsed/>
    <w:rsid w:val="00B128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B128C7"/>
    <w:rPr>
      <w:rFonts w:ascii="Tahoma" w:hAnsi="Tahoma" w:cs="Tahoma"/>
      <w:sz w:val="16"/>
      <w:szCs w:val="16"/>
    </w:rPr>
  </w:style>
  <w:style w:type="character" w:styleId="af3">
    <w:name w:val="annotation reference"/>
    <w:basedOn w:val="a0"/>
    <w:uiPriority w:val="99"/>
    <w:semiHidden/>
    <w:unhideWhenUsed/>
    <w:rsid w:val="009344CE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9344CE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9344CE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9344CE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9344CE"/>
    <w:rPr>
      <w:b/>
      <w:bCs/>
      <w:sz w:val="20"/>
      <w:szCs w:val="20"/>
    </w:rPr>
  </w:style>
  <w:style w:type="character" w:styleId="af8">
    <w:name w:val="Hyperlink"/>
    <w:basedOn w:val="a0"/>
    <w:uiPriority w:val="99"/>
    <w:unhideWhenUsed/>
    <w:rsid w:val="008D390D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8D390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120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16/09/relationships/commentsIds" Target="commentsId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8BDC7B-9251-4846-9655-B69056262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6535</Words>
  <Characters>37256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ISTOK</dc:creator>
  <cp:lastModifiedBy>Тищенко Елена Эдуардовна</cp:lastModifiedBy>
  <cp:revision>9</cp:revision>
  <cp:lastPrinted>2024-03-14T07:33:00Z</cp:lastPrinted>
  <dcterms:created xsi:type="dcterms:W3CDTF">2025-07-07T09:14:00Z</dcterms:created>
  <dcterms:modified xsi:type="dcterms:W3CDTF">2025-07-24T08:32:00Z</dcterms:modified>
</cp:coreProperties>
</file>